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2" w:rsidRDefault="007C4A42" w:rsidP="007C4A42">
      <w:pPr>
        <w:pStyle w:val="a6"/>
        <w:jc w:val="center"/>
        <w:rPr>
          <w:rStyle w:val="a5"/>
          <w:color w:val="000000"/>
          <w:sz w:val="28"/>
          <w:szCs w:val="28"/>
        </w:rPr>
      </w:pPr>
    </w:p>
    <w:p w:rsidR="007C4A42" w:rsidRDefault="007C4A42" w:rsidP="007C4A42">
      <w:pPr>
        <w:pStyle w:val="a6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ПАМЯТКА НАСЕЛЕНИЮ ПО АФРИКАНСКОЙ ЧУМЕ СВИНЕЙ (АЧС)</w:t>
      </w:r>
    </w:p>
    <w:p w:rsidR="007C4A42" w:rsidRPr="007C4A42" w:rsidRDefault="007C4A42" w:rsidP="007C4A42">
      <w:pPr>
        <w:pStyle w:val="a6"/>
        <w:spacing w:after="150"/>
        <w:jc w:val="center"/>
        <w:rPr>
          <w:b/>
          <w:color w:val="000000"/>
          <w:sz w:val="28"/>
          <w:szCs w:val="28"/>
        </w:rPr>
      </w:pPr>
      <w:r w:rsidRPr="007C4A42">
        <w:rPr>
          <w:b/>
          <w:color w:val="000000"/>
          <w:sz w:val="28"/>
          <w:szCs w:val="28"/>
        </w:rPr>
        <w:t>Профилактика заноса заболевания АЧС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предупреждения заноса возбудителя АЧС в свиноводческие хозяйства, и индивидуальные подворья сопредельных с неблагополучными по заболеванию территориями, рационально заблаговременно провести и впоследствии поддерживать следующие мероприятия: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перевести их на режим закрытых предприятий с запретом выгульного содержания свиней (в т.ч. и в хозяйствах населения);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провести ограждение ферм;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 въезде оборудовать пункты дезинфекции автотранспорта;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обеспечить обслуживающий персонал сменной одеждой и обувью. изолированно от производственных помещений, оборудовать санпропускники для переодевания и проведения личной гигиены, а также места для приема пищи;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проводить ежедневный клинический осмотр </w:t>
      </w:r>
      <w:proofErr w:type="spellStart"/>
      <w:r>
        <w:rPr>
          <w:color w:val="000000"/>
          <w:sz w:val="28"/>
          <w:szCs w:val="28"/>
        </w:rPr>
        <w:t>свинопоголовья</w:t>
      </w:r>
      <w:proofErr w:type="spellEnd"/>
      <w:r>
        <w:rPr>
          <w:color w:val="000000"/>
          <w:sz w:val="28"/>
          <w:szCs w:val="28"/>
        </w:rPr>
        <w:t xml:space="preserve"> (в хозяйствах населения – регулярный осмотр);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проводить лабораторные исследования по подтверждению устанавливаемых клинико-эпизоотическими методами диагнозов при массовых заболеваниях свиней. В соответствии с полученными результатами скорректировать схему профилактических мероприятий хозяйства;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всех свиней (как в хозяйствах, так и на подворьях граждан) подвергать иммунизации против классической чумы и рожи;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запретить скармливание </w:t>
      </w:r>
      <w:proofErr w:type="spellStart"/>
      <w:r>
        <w:rPr>
          <w:color w:val="000000"/>
          <w:sz w:val="28"/>
          <w:szCs w:val="28"/>
        </w:rPr>
        <w:t>свинопоголовью</w:t>
      </w:r>
      <w:proofErr w:type="spellEnd"/>
      <w:r>
        <w:rPr>
          <w:color w:val="000000"/>
          <w:sz w:val="28"/>
          <w:szCs w:val="28"/>
        </w:rPr>
        <w:t xml:space="preserve"> пищевых отходов и </w:t>
      </w:r>
      <w:proofErr w:type="spellStart"/>
      <w:r>
        <w:rPr>
          <w:color w:val="000000"/>
          <w:sz w:val="28"/>
          <w:szCs w:val="28"/>
        </w:rPr>
        <w:t>конфискатов</w:t>
      </w:r>
      <w:proofErr w:type="spellEnd"/>
      <w:r>
        <w:rPr>
          <w:color w:val="000000"/>
          <w:sz w:val="28"/>
          <w:szCs w:val="28"/>
        </w:rPr>
        <w:t xml:space="preserve"> без термической обработки. Проводить закупку кормов для свиней с территорий, благополучных по заразным заболеваниям. Надлежащим образом оборудовать места хранения и приготовления корма, с проведением контроля его и качества. Вода для поения животных должна быть подвергнута обеззараживанию;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ограничить перемещения животных, с контролем состояния здоровья свиней, подвергшихся переводу;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регулярно, в полном объеме (как в помещениях содержания животных, так и на прилегающей территории) проводить </w:t>
      </w:r>
      <w:proofErr w:type="spellStart"/>
      <w:r>
        <w:rPr>
          <w:color w:val="000000"/>
          <w:sz w:val="28"/>
          <w:szCs w:val="28"/>
        </w:rPr>
        <w:t>дезакаризационные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дератизационные</w:t>
      </w:r>
      <w:proofErr w:type="spellEnd"/>
      <w:r>
        <w:rPr>
          <w:color w:val="000000"/>
          <w:sz w:val="28"/>
          <w:szCs w:val="28"/>
        </w:rPr>
        <w:t>, дезинсекционные работы с контролем их эффективности. Исключить доступ птиц, собак, кошек в производственные помещения и места складирования кормов;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убойные площадки, пункты, как и места аутопсии, оборудовать изолированно от животноводческих ферм;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соответствующим образом организовать обеззараживание навоза, сточных вод, утилизацию трупов павших животных;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очистить территорию хозяйства и прилегающую к нему зону от навоза, мусора.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АЧС – вирусная болезнь, к возбудителю которой восприимчивы только домашние и дикие свиньи (кабаны) независимо от возраста</w:t>
      </w:r>
    </w:p>
    <w:p w:rsidR="007C4A42" w:rsidRDefault="007C4A42" w:rsidP="007C4A42">
      <w:pPr>
        <w:pStyle w:val="a6"/>
        <w:spacing w:after="150"/>
        <w:jc w:val="center"/>
        <w:rPr>
          <w:rStyle w:val="a5"/>
          <w:color w:val="000000"/>
          <w:sz w:val="28"/>
          <w:szCs w:val="28"/>
        </w:rPr>
      </w:pPr>
    </w:p>
    <w:p w:rsidR="007C4A42" w:rsidRDefault="007C4A42" w:rsidP="007C4A42">
      <w:pPr>
        <w:pStyle w:val="a6"/>
        <w:spacing w:after="15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ИСТОЧНИКИ ЗАРАЖЕНИЯ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укусы кровососущих насекомых (клещи, вши);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скармливание зараженных пищевых отходов и зараженных кормов;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дикие свиньи;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продукты убоя зараженных свиней;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автотранспорт, одежда людей, насекомые, грызуны, невосприимчивые домашние животные, находившиеся в местах боен и складов.</w:t>
      </w:r>
    </w:p>
    <w:p w:rsidR="007C4A42" w:rsidRDefault="007C4A42" w:rsidP="007C4A42">
      <w:pPr>
        <w:pStyle w:val="a6"/>
        <w:spacing w:after="15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КЛИНИЧИСКИЕ ПРИЗНАКИ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повышение температуры животных до 41-42о С;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пропадает аппетит;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повышение жажды;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животные угнетены, все время лежат;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появление истечений из носа и глаз, отмечается запор, а затем понос;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супоросные свиноматки абортируются;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наблюдается кровотечение из носа и нервные расстройства (судороги, поражения конечностей);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 коже живота, ушей, внутренней поверхности бедер возникают кровоизлияние;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гибель животного на 7-10 день.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АЧС не лечится, вакцины против неё нет!</w:t>
      </w:r>
    </w:p>
    <w:p w:rsidR="007C4A42" w:rsidRDefault="007C4A42" w:rsidP="007C4A42">
      <w:pPr>
        <w:pStyle w:val="a6"/>
        <w:spacing w:after="15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НЕОБХОДИМЫЕ МЕРЫ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 допускать выгульное содержание свиней в частных подворьях населения, мелких и крупных товарных свиноводческих фермах;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следить за состоянием </w:t>
      </w:r>
      <w:proofErr w:type="spellStart"/>
      <w:r>
        <w:rPr>
          <w:color w:val="000000"/>
          <w:sz w:val="28"/>
          <w:szCs w:val="28"/>
        </w:rPr>
        <w:t>свинопоголовья</w:t>
      </w:r>
      <w:proofErr w:type="spellEnd"/>
      <w:r>
        <w:rPr>
          <w:color w:val="000000"/>
          <w:sz w:val="28"/>
          <w:szCs w:val="28"/>
        </w:rPr>
        <w:t>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проводить обработку свиней, мест их содержания от подкожных паразитов и насекомых, уделив особое внимание обработкам против клещей;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 допускать использование пищевых отходов и корма свиньям без термической обработки.</w:t>
      </w:r>
    </w:p>
    <w:p w:rsidR="007C4A42" w:rsidRDefault="007C4A42" w:rsidP="007C4A42">
      <w:pPr>
        <w:pStyle w:val="a6"/>
        <w:spacing w:after="150"/>
        <w:jc w:val="center"/>
        <w:rPr>
          <w:rStyle w:val="a5"/>
          <w:color w:val="000000"/>
          <w:sz w:val="28"/>
          <w:szCs w:val="28"/>
        </w:rPr>
      </w:pPr>
    </w:p>
    <w:p w:rsidR="007C4A42" w:rsidRDefault="007C4A42" w:rsidP="007C4A42">
      <w:pPr>
        <w:pStyle w:val="a6"/>
        <w:spacing w:after="15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НАСТОЯТЕЛЬНО РЕКОМЕНДУЕМ</w:t>
      </w:r>
    </w:p>
    <w:p w:rsidR="007C4A42" w:rsidRDefault="007C4A42" w:rsidP="007C4A42">
      <w:pPr>
        <w:pStyle w:val="a6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всех случаях заболевания </w:t>
      </w:r>
      <w:proofErr w:type="spellStart"/>
      <w:r>
        <w:rPr>
          <w:color w:val="000000"/>
          <w:sz w:val="28"/>
          <w:szCs w:val="28"/>
        </w:rPr>
        <w:t>свинопоголовья</w:t>
      </w:r>
      <w:proofErr w:type="spellEnd"/>
      <w:r>
        <w:rPr>
          <w:color w:val="000000"/>
          <w:sz w:val="28"/>
          <w:szCs w:val="28"/>
        </w:rPr>
        <w:t xml:space="preserve">, при наличии клинических признаков, гибели домашних свиней немедленно информировать ветеринарную службу с. Александровка по телефону 21-4-40, 22-2-81 и администрацию муниципального образования Зеленорощинский сельсовет по телефону: 8(35359) 2-25-45, 8(35359)2-65-21. </w:t>
      </w:r>
    </w:p>
    <w:p w:rsidR="007C4A42" w:rsidRDefault="007C4A42" w:rsidP="007C4A42">
      <w:pPr>
        <w:pStyle w:val="a6"/>
        <w:spacing w:after="15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ЗАПОМНИТЕ: </w:t>
      </w:r>
      <w:r>
        <w:rPr>
          <w:b/>
          <w:bCs/>
          <w:color w:val="000000"/>
          <w:sz w:val="28"/>
          <w:szCs w:val="28"/>
        </w:rPr>
        <w:t>ЛЮДИ ДАННОЙ БОЛЕЗНЬЮ НЕ БОЛЕЮТ!</w:t>
      </w:r>
    </w:p>
    <w:p w:rsidR="007C4A42" w:rsidRDefault="007C4A42" w:rsidP="007C4A42">
      <w:pPr>
        <w:jc w:val="both"/>
        <w:rPr>
          <w:sz w:val="28"/>
          <w:szCs w:val="28"/>
        </w:rPr>
      </w:pPr>
    </w:p>
    <w:p w:rsidR="006E2D2D" w:rsidRDefault="006E2D2D"/>
    <w:sectPr w:rsidR="006E2D2D" w:rsidSect="007C4A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A5150"/>
    <w:rsid w:val="001A5150"/>
    <w:rsid w:val="006E2D2D"/>
    <w:rsid w:val="007C4A42"/>
    <w:rsid w:val="008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1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C4A42"/>
    <w:rPr>
      <w:b/>
      <w:bCs/>
    </w:rPr>
  </w:style>
  <w:style w:type="paragraph" w:styleId="a6">
    <w:name w:val="Body Text"/>
    <w:basedOn w:val="a"/>
    <w:link w:val="a7"/>
    <w:rsid w:val="007C4A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C4A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4</cp:revision>
  <dcterms:created xsi:type="dcterms:W3CDTF">2022-10-27T10:03:00Z</dcterms:created>
  <dcterms:modified xsi:type="dcterms:W3CDTF">2022-11-02T07:12:00Z</dcterms:modified>
</cp:coreProperties>
</file>