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98" w:rsidRPr="00C74E5E" w:rsidRDefault="00DF5398" w:rsidP="00F83DBB">
      <w:pPr>
        <w:jc w:val="center"/>
        <w:rPr>
          <w:rFonts w:hint="eastAsia"/>
        </w:rPr>
      </w:pPr>
      <w:r w:rsidRPr="00C74E5E">
        <w:rPr>
          <w:b/>
        </w:rPr>
        <w:t>С О В Е Т  Д Е П У Т А Т О В</w:t>
      </w:r>
    </w:p>
    <w:p w:rsidR="00DF5398" w:rsidRDefault="00DF5398" w:rsidP="00DF5398">
      <w:pPr>
        <w:pStyle w:val="a7"/>
        <w:jc w:val="center"/>
        <w:rPr>
          <w:b/>
        </w:rPr>
      </w:pPr>
      <w:r w:rsidRPr="00292FE2">
        <w:rPr>
          <w:b/>
        </w:rPr>
        <w:t>МУНИЦИПАЛЬНОГО ОБРАЗОВАНИЯ ЗЕЛЕНОРОЩИНСКИЙ СЕЛЬСОВЕТ</w:t>
      </w:r>
    </w:p>
    <w:p w:rsidR="00DF5398" w:rsidRPr="00292FE2" w:rsidRDefault="00DF5398" w:rsidP="00DF5398">
      <w:pPr>
        <w:pStyle w:val="a7"/>
        <w:jc w:val="center"/>
      </w:pPr>
      <w:r w:rsidRPr="00292FE2">
        <w:rPr>
          <w:b/>
        </w:rPr>
        <w:t xml:space="preserve"> АЛЕКСАНДРОВСКОГО РАЙОНА ОРЕНБУРГСКОЙ ОБЛАСТИ</w:t>
      </w:r>
    </w:p>
    <w:p w:rsidR="00DF5398" w:rsidRPr="00292FE2" w:rsidRDefault="00DF5398" w:rsidP="00DF5398">
      <w:pPr>
        <w:pStyle w:val="a7"/>
        <w:jc w:val="center"/>
        <w:rPr>
          <w:b/>
        </w:rPr>
      </w:pPr>
      <w:r w:rsidRPr="00292FE2">
        <w:rPr>
          <w:b/>
        </w:rPr>
        <w:t>ЧЕТВЕРТЫЙ СОЗЫВ</w:t>
      </w:r>
    </w:p>
    <w:p w:rsidR="00DF5398" w:rsidRPr="00292FE2" w:rsidRDefault="00DF5398" w:rsidP="00DF5398">
      <w:pPr>
        <w:pStyle w:val="a7"/>
        <w:jc w:val="center"/>
        <w:rPr>
          <w:b/>
        </w:rPr>
      </w:pPr>
    </w:p>
    <w:p w:rsidR="00DF5398" w:rsidRPr="00292FE2" w:rsidRDefault="00DF5398" w:rsidP="00DF5398">
      <w:pPr>
        <w:pStyle w:val="a7"/>
        <w:jc w:val="center"/>
        <w:rPr>
          <w:b/>
        </w:rPr>
      </w:pPr>
      <w:r w:rsidRPr="00292FE2">
        <w:rPr>
          <w:b/>
        </w:rPr>
        <w:t>Р Е Ш Е Н И Е</w:t>
      </w:r>
    </w:p>
    <w:p w:rsidR="00DF5398" w:rsidRPr="00292FE2" w:rsidRDefault="00DF5398" w:rsidP="00DF5398">
      <w:pPr>
        <w:pStyle w:val="a7"/>
        <w:jc w:val="center"/>
        <w:rPr>
          <w:b/>
        </w:rPr>
      </w:pPr>
    </w:p>
    <w:p w:rsidR="00DF5398" w:rsidRPr="00F836C9" w:rsidRDefault="00DF5398" w:rsidP="00DF5398">
      <w:pPr>
        <w:pStyle w:val="a7"/>
        <w:jc w:val="both"/>
        <w:rPr>
          <w:b/>
        </w:rPr>
      </w:pPr>
      <w:r>
        <w:rPr>
          <w:sz w:val="28"/>
          <w:szCs w:val="28"/>
        </w:rPr>
        <w:t>от 28.12.2021</w:t>
      </w:r>
      <w:r w:rsidRPr="008533DE">
        <w:rPr>
          <w:sz w:val="28"/>
          <w:szCs w:val="28"/>
        </w:rPr>
        <w:t xml:space="preserve">  </w:t>
      </w:r>
      <w:r>
        <w:rPr>
          <w:sz w:val="28"/>
          <w:szCs w:val="28"/>
        </w:rPr>
        <w:t xml:space="preserve">                              </w:t>
      </w:r>
      <w:r w:rsidRPr="008533DE">
        <w:rPr>
          <w:sz w:val="28"/>
          <w:szCs w:val="28"/>
        </w:rPr>
        <w:t xml:space="preserve">с.Зеленая Роща              </w:t>
      </w:r>
      <w:r>
        <w:rPr>
          <w:sz w:val="28"/>
          <w:szCs w:val="28"/>
        </w:rPr>
        <w:t xml:space="preserve">       </w:t>
      </w:r>
      <w:r w:rsidRPr="008533DE">
        <w:rPr>
          <w:sz w:val="28"/>
          <w:szCs w:val="28"/>
        </w:rPr>
        <w:t xml:space="preserve">  </w:t>
      </w:r>
      <w:r>
        <w:rPr>
          <w:sz w:val="28"/>
          <w:szCs w:val="28"/>
        </w:rPr>
        <w:t xml:space="preserve">                 </w:t>
      </w:r>
      <w:r w:rsidRPr="008533DE">
        <w:rPr>
          <w:sz w:val="28"/>
          <w:szCs w:val="28"/>
        </w:rPr>
        <w:t xml:space="preserve">  №</w:t>
      </w:r>
      <w:r w:rsidR="00F83DBB">
        <w:rPr>
          <w:sz w:val="28"/>
          <w:szCs w:val="28"/>
        </w:rPr>
        <w:t xml:space="preserve"> </w:t>
      </w:r>
      <w:r w:rsidRPr="008533DE">
        <w:rPr>
          <w:sz w:val="28"/>
          <w:szCs w:val="28"/>
        </w:rPr>
        <w:t xml:space="preserve"> </w:t>
      </w:r>
      <w:r w:rsidR="00F83DBB">
        <w:rPr>
          <w:sz w:val="28"/>
          <w:szCs w:val="28"/>
        </w:rPr>
        <w:t>46</w:t>
      </w:r>
    </w:p>
    <w:p w:rsidR="00DF5398" w:rsidRPr="008533DE" w:rsidRDefault="00DF5398" w:rsidP="00DF5398">
      <w:pPr>
        <w:jc w:val="center"/>
        <w:rPr>
          <w:rStyle w:val="FontStyle15"/>
          <w:sz w:val="28"/>
          <w:szCs w:val="28"/>
        </w:rPr>
      </w:pPr>
    </w:p>
    <w:p w:rsidR="00DF5398" w:rsidRDefault="00DF5398" w:rsidP="00DF5398">
      <w:pPr>
        <w:jc w:val="both"/>
        <w:rPr>
          <w:rFonts w:hint="eastAsia"/>
          <w:sz w:val="28"/>
        </w:rPr>
      </w:pPr>
    </w:p>
    <w:p w:rsidR="00F83DBB" w:rsidRDefault="00DF5398" w:rsidP="00DF5398">
      <w:pPr>
        <w:jc w:val="center"/>
        <w:rPr>
          <w:rFonts w:hint="eastAsia"/>
          <w:sz w:val="28"/>
        </w:rPr>
      </w:pPr>
      <w:r w:rsidRPr="00EF1030">
        <w:rPr>
          <w:sz w:val="28"/>
        </w:rPr>
        <w:t xml:space="preserve">О принятии проекта изменений и дополнений в Устав муниципального образования </w:t>
      </w:r>
      <w:r>
        <w:rPr>
          <w:sz w:val="28"/>
        </w:rPr>
        <w:t xml:space="preserve">Зеленорощинский сельсовет </w:t>
      </w:r>
      <w:r w:rsidRPr="00EF1030">
        <w:rPr>
          <w:sz w:val="28"/>
        </w:rPr>
        <w:t>Александровск</w:t>
      </w:r>
      <w:r>
        <w:rPr>
          <w:sz w:val="28"/>
        </w:rPr>
        <w:t>ого</w:t>
      </w:r>
      <w:r w:rsidRPr="00EF1030">
        <w:rPr>
          <w:sz w:val="28"/>
        </w:rPr>
        <w:t xml:space="preserve"> район</w:t>
      </w:r>
      <w:r>
        <w:rPr>
          <w:sz w:val="28"/>
        </w:rPr>
        <w:t>а</w:t>
      </w:r>
    </w:p>
    <w:p w:rsidR="00DF5398" w:rsidRDefault="00DF5398" w:rsidP="00DF5398">
      <w:pPr>
        <w:jc w:val="center"/>
        <w:rPr>
          <w:rFonts w:hint="eastAsia"/>
          <w:sz w:val="28"/>
        </w:rPr>
      </w:pPr>
      <w:r w:rsidRPr="00EF1030">
        <w:rPr>
          <w:sz w:val="28"/>
        </w:rPr>
        <w:t xml:space="preserve"> Оренбургской области</w:t>
      </w:r>
    </w:p>
    <w:p w:rsidR="00DF5398" w:rsidRDefault="00DF5398" w:rsidP="00DF5398">
      <w:pPr>
        <w:jc w:val="center"/>
        <w:rPr>
          <w:rFonts w:hint="eastAsia"/>
          <w:sz w:val="28"/>
        </w:rPr>
      </w:pPr>
    </w:p>
    <w:p w:rsidR="00DF5398" w:rsidRDefault="00DF5398" w:rsidP="00DF5398">
      <w:pPr>
        <w:jc w:val="both"/>
        <w:rPr>
          <w:rFonts w:hint="eastAsia"/>
          <w:sz w:val="28"/>
        </w:rPr>
      </w:pPr>
      <w:r>
        <w:rPr>
          <w:sz w:val="28"/>
        </w:rPr>
        <w:t xml:space="preserve">  </w:t>
      </w:r>
      <w:r w:rsidRPr="00EF1030">
        <w:rPr>
          <w:sz w:val="28"/>
        </w:rPr>
        <w:t xml:space="preserve"> </w:t>
      </w:r>
      <w:r>
        <w:rPr>
          <w:sz w:val="28"/>
        </w:rPr>
        <w:t>В</w:t>
      </w:r>
      <w:r w:rsidRPr="00EF1030">
        <w:rPr>
          <w:sz w:val="28"/>
        </w:rPr>
        <w:t xml:space="preserve"> соответствии со статьями 44, 47 Федерального закона от 06.10.2013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целях приведения в соответствие Устава муниципального образования</w:t>
      </w:r>
      <w:r>
        <w:rPr>
          <w:sz w:val="28"/>
        </w:rPr>
        <w:t xml:space="preserve"> Зеленорощинский сельсовет</w:t>
      </w:r>
      <w:r w:rsidRPr="00EF1030">
        <w:rPr>
          <w:sz w:val="28"/>
        </w:rPr>
        <w:t xml:space="preserve"> Александровский район Оренбургской области, руководствуясь статьей 2</w:t>
      </w:r>
      <w:r>
        <w:rPr>
          <w:sz w:val="28"/>
        </w:rPr>
        <w:t>0</w:t>
      </w:r>
      <w:r w:rsidRPr="00EF1030">
        <w:rPr>
          <w:sz w:val="28"/>
        </w:rPr>
        <w:t xml:space="preserve"> Устава муниципального образования</w:t>
      </w:r>
      <w:r>
        <w:rPr>
          <w:sz w:val="28"/>
        </w:rPr>
        <w:t xml:space="preserve"> Зеленорощинский сельсовет </w:t>
      </w:r>
      <w:r w:rsidRPr="00EF1030">
        <w:rPr>
          <w:sz w:val="28"/>
        </w:rPr>
        <w:t xml:space="preserve"> Александровский район Оренбургской области, Совет депутатов РЕШИЛ: </w:t>
      </w:r>
    </w:p>
    <w:p w:rsidR="00DF5398" w:rsidRDefault="00DF5398" w:rsidP="00DF5398">
      <w:pPr>
        <w:jc w:val="both"/>
        <w:rPr>
          <w:rFonts w:hint="eastAsia"/>
          <w:sz w:val="28"/>
        </w:rPr>
      </w:pPr>
      <w:r>
        <w:rPr>
          <w:sz w:val="28"/>
        </w:rPr>
        <w:t xml:space="preserve">        </w:t>
      </w:r>
      <w:r w:rsidRPr="00EF1030">
        <w:rPr>
          <w:sz w:val="28"/>
        </w:rPr>
        <w:t>1. Принять проект изменений и дополнений в Устав муниципального образования</w:t>
      </w:r>
      <w:r>
        <w:rPr>
          <w:sz w:val="28"/>
        </w:rPr>
        <w:t xml:space="preserve"> Зеленорощинский сельсовет</w:t>
      </w:r>
      <w:r w:rsidRPr="00EF1030">
        <w:rPr>
          <w:sz w:val="28"/>
        </w:rPr>
        <w:t xml:space="preserve"> Александровск</w:t>
      </w:r>
      <w:r>
        <w:rPr>
          <w:sz w:val="28"/>
        </w:rPr>
        <w:t>ого</w:t>
      </w:r>
      <w:r w:rsidRPr="00EF1030">
        <w:rPr>
          <w:sz w:val="28"/>
        </w:rPr>
        <w:t xml:space="preserve"> район</w:t>
      </w:r>
      <w:r>
        <w:rPr>
          <w:sz w:val="28"/>
        </w:rPr>
        <w:t>а</w:t>
      </w:r>
      <w:r w:rsidRPr="00EF1030">
        <w:rPr>
          <w:sz w:val="28"/>
        </w:rPr>
        <w:t xml:space="preserve"> Оренбургской области согласно приложению. </w:t>
      </w:r>
    </w:p>
    <w:p w:rsidR="00DF5398" w:rsidRDefault="00DF5398" w:rsidP="00DF5398">
      <w:pPr>
        <w:jc w:val="both"/>
        <w:rPr>
          <w:rFonts w:hint="eastAsia"/>
          <w:sz w:val="28"/>
        </w:rPr>
      </w:pPr>
      <w:r>
        <w:rPr>
          <w:sz w:val="28"/>
        </w:rPr>
        <w:t xml:space="preserve">       </w:t>
      </w:r>
      <w:r w:rsidRPr="00EF1030">
        <w:rPr>
          <w:sz w:val="28"/>
        </w:rPr>
        <w:t xml:space="preserve">2. Обнародовать проект изменений и дополнений в Устав муниципального образования </w:t>
      </w:r>
      <w:r>
        <w:rPr>
          <w:sz w:val="28"/>
        </w:rPr>
        <w:t xml:space="preserve">Зеленорощинский сельсовет </w:t>
      </w:r>
      <w:r w:rsidRPr="00EF1030">
        <w:rPr>
          <w:sz w:val="28"/>
        </w:rPr>
        <w:t>Александровск</w:t>
      </w:r>
      <w:r>
        <w:rPr>
          <w:sz w:val="28"/>
        </w:rPr>
        <w:t>ого</w:t>
      </w:r>
      <w:r w:rsidRPr="00EF1030">
        <w:rPr>
          <w:sz w:val="28"/>
        </w:rPr>
        <w:t xml:space="preserve"> район</w:t>
      </w:r>
      <w:r>
        <w:rPr>
          <w:sz w:val="28"/>
        </w:rPr>
        <w:t>а</w:t>
      </w:r>
      <w:r w:rsidRPr="00EF1030">
        <w:rPr>
          <w:sz w:val="28"/>
        </w:rPr>
        <w:t xml:space="preserve"> Оренбургской области. </w:t>
      </w:r>
    </w:p>
    <w:p w:rsidR="00DF5398" w:rsidRDefault="00DF5398" w:rsidP="00DF5398">
      <w:pPr>
        <w:jc w:val="both"/>
        <w:rPr>
          <w:rFonts w:hint="eastAsia"/>
          <w:sz w:val="28"/>
        </w:rPr>
      </w:pPr>
      <w:r>
        <w:rPr>
          <w:sz w:val="28"/>
        </w:rPr>
        <w:t xml:space="preserve">       </w:t>
      </w:r>
      <w:r w:rsidRPr="00EF1030">
        <w:rPr>
          <w:sz w:val="28"/>
        </w:rPr>
        <w:t xml:space="preserve">3. Организовать проведение публичных слушаний проекта изменений и дополнений в Устав муниципального образования </w:t>
      </w:r>
      <w:r>
        <w:rPr>
          <w:sz w:val="28"/>
        </w:rPr>
        <w:t xml:space="preserve">Зеленорощинский сельсовет </w:t>
      </w:r>
      <w:r w:rsidRPr="00EF1030">
        <w:rPr>
          <w:sz w:val="28"/>
        </w:rPr>
        <w:t xml:space="preserve">Александровский район Оренбургской области в установленном порядке. </w:t>
      </w:r>
    </w:p>
    <w:p w:rsidR="00DF5398" w:rsidRDefault="00DF5398" w:rsidP="00DF5398">
      <w:pPr>
        <w:jc w:val="both"/>
        <w:rPr>
          <w:rFonts w:hint="eastAsia"/>
          <w:sz w:val="28"/>
        </w:rPr>
      </w:pPr>
      <w:r>
        <w:rPr>
          <w:sz w:val="28"/>
        </w:rPr>
        <w:t xml:space="preserve">       </w:t>
      </w:r>
      <w:r w:rsidRPr="00EF1030">
        <w:rPr>
          <w:sz w:val="28"/>
        </w:rPr>
        <w:t xml:space="preserve">4. Настоящее решение вступает в силу после его обнародования. </w:t>
      </w:r>
    </w:p>
    <w:p w:rsidR="00DF5398" w:rsidRDefault="00DF5398" w:rsidP="00DF5398">
      <w:pPr>
        <w:jc w:val="both"/>
        <w:rPr>
          <w:rFonts w:hint="eastAsia"/>
          <w:sz w:val="28"/>
        </w:rPr>
      </w:pPr>
    </w:p>
    <w:tbl>
      <w:tblPr>
        <w:tblW w:w="5000" w:type="pct"/>
        <w:tblCellMar>
          <w:left w:w="0" w:type="dxa"/>
          <w:right w:w="0" w:type="dxa"/>
        </w:tblCellMar>
        <w:tblLook w:val="0000"/>
      </w:tblPr>
      <w:tblGrid>
        <w:gridCol w:w="4957"/>
        <w:gridCol w:w="4964"/>
      </w:tblGrid>
      <w:tr w:rsidR="00DF5398" w:rsidRPr="00BF166B" w:rsidTr="00E969FC">
        <w:tc>
          <w:tcPr>
            <w:tcW w:w="4891" w:type="dxa"/>
            <w:shd w:val="clear" w:color="auto" w:fill="auto"/>
          </w:tcPr>
          <w:p w:rsidR="00DF5398" w:rsidRPr="00BF166B" w:rsidRDefault="00DF5398" w:rsidP="00E969FC">
            <w:pPr>
              <w:widowControl w:val="0"/>
              <w:jc w:val="both"/>
              <w:rPr>
                <w:rFonts w:eastAsia="SimSun;宋体" w:cs="Mangal"/>
                <w:b/>
                <w:bCs/>
                <w:color w:val="00000A"/>
                <w:sz w:val="28"/>
                <w:szCs w:val="28"/>
              </w:rPr>
            </w:pPr>
            <w:r w:rsidRPr="00BF166B">
              <w:rPr>
                <w:rFonts w:eastAsia="SimSun;宋体" w:cs="Mangal"/>
                <w:b/>
                <w:bCs/>
                <w:color w:val="00000A"/>
                <w:sz w:val="28"/>
                <w:szCs w:val="28"/>
              </w:rPr>
              <w:t xml:space="preserve">Глава муниципального </w:t>
            </w:r>
          </w:p>
          <w:p w:rsidR="00DF5398" w:rsidRPr="00BF166B" w:rsidRDefault="00DF5398" w:rsidP="00E969FC">
            <w:pPr>
              <w:widowControl w:val="0"/>
              <w:jc w:val="both"/>
              <w:rPr>
                <w:rFonts w:eastAsia="SimSun;宋体" w:cs="Mangal"/>
                <w:b/>
                <w:bCs/>
                <w:color w:val="00000A"/>
                <w:sz w:val="28"/>
                <w:szCs w:val="28"/>
              </w:rPr>
            </w:pPr>
            <w:r w:rsidRPr="00BF166B">
              <w:rPr>
                <w:rFonts w:eastAsia="SimSun;宋体" w:cs="Mangal"/>
                <w:b/>
                <w:bCs/>
                <w:color w:val="00000A"/>
                <w:sz w:val="28"/>
                <w:szCs w:val="28"/>
              </w:rPr>
              <w:t>образования</w:t>
            </w:r>
          </w:p>
        </w:tc>
        <w:tc>
          <w:tcPr>
            <w:tcW w:w="4897" w:type="dxa"/>
            <w:shd w:val="clear" w:color="auto" w:fill="auto"/>
          </w:tcPr>
          <w:p w:rsidR="00DF5398" w:rsidRPr="00BF166B" w:rsidRDefault="00DF5398" w:rsidP="00E969FC">
            <w:pPr>
              <w:widowControl w:val="0"/>
              <w:jc w:val="both"/>
              <w:rPr>
                <w:rFonts w:eastAsia="SimSun;宋体" w:cs="Mangal"/>
                <w:color w:val="00000A"/>
              </w:rPr>
            </w:pPr>
            <w:r w:rsidRPr="00BF166B">
              <w:rPr>
                <w:rFonts w:eastAsia="SimSun;宋体" w:cs="Mangal"/>
                <w:b/>
                <w:bCs/>
                <w:color w:val="00000A"/>
                <w:sz w:val="28"/>
                <w:szCs w:val="28"/>
              </w:rPr>
              <w:t>Председатель Совета депутатов</w:t>
            </w:r>
          </w:p>
        </w:tc>
      </w:tr>
      <w:tr w:rsidR="00DF5398" w:rsidRPr="00BF166B" w:rsidTr="00E969FC">
        <w:tc>
          <w:tcPr>
            <w:tcW w:w="4891" w:type="dxa"/>
            <w:shd w:val="clear" w:color="auto" w:fill="auto"/>
          </w:tcPr>
          <w:p w:rsidR="00DF5398" w:rsidRPr="00BF166B" w:rsidRDefault="00DF5398" w:rsidP="00E969FC">
            <w:pPr>
              <w:widowControl w:val="0"/>
              <w:suppressLineNumbers/>
              <w:snapToGrid w:val="0"/>
              <w:jc w:val="both"/>
              <w:rPr>
                <w:rFonts w:eastAsia="SimSun;宋体" w:cs="Mangal"/>
                <w:color w:val="00000A"/>
              </w:rPr>
            </w:pPr>
          </w:p>
        </w:tc>
        <w:tc>
          <w:tcPr>
            <w:tcW w:w="4897" w:type="dxa"/>
            <w:shd w:val="clear" w:color="auto" w:fill="auto"/>
          </w:tcPr>
          <w:p w:rsidR="00DF5398" w:rsidRPr="00BF166B" w:rsidRDefault="00DF5398" w:rsidP="00E969FC">
            <w:pPr>
              <w:widowControl w:val="0"/>
              <w:suppressLineNumbers/>
              <w:snapToGrid w:val="0"/>
              <w:jc w:val="both"/>
              <w:rPr>
                <w:rFonts w:eastAsia="SimSun;宋体" w:cs="Mangal"/>
                <w:color w:val="00000A"/>
              </w:rPr>
            </w:pPr>
          </w:p>
        </w:tc>
      </w:tr>
      <w:tr w:rsidR="00DF5398" w:rsidRPr="00BF166B" w:rsidTr="00E969FC">
        <w:trPr>
          <w:trHeight w:val="349"/>
        </w:trPr>
        <w:tc>
          <w:tcPr>
            <w:tcW w:w="4891" w:type="dxa"/>
            <w:shd w:val="clear" w:color="auto" w:fill="auto"/>
          </w:tcPr>
          <w:p w:rsidR="00DF5398" w:rsidRPr="00BF166B" w:rsidRDefault="00DF5398" w:rsidP="00E969FC">
            <w:pPr>
              <w:widowControl w:val="0"/>
              <w:snapToGrid w:val="0"/>
              <w:spacing w:after="119"/>
              <w:jc w:val="both"/>
              <w:rPr>
                <w:rFonts w:hint="eastAsia"/>
                <w:color w:val="00000A"/>
              </w:rPr>
            </w:pPr>
            <w:r w:rsidRPr="00BF166B">
              <w:rPr>
                <w:b/>
                <w:color w:val="00000A"/>
                <w:sz w:val="28"/>
                <w:szCs w:val="28"/>
              </w:rPr>
              <w:t xml:space="preserve"> _______________ </w:t>
            </w:r>
            <w:proofErr w:type="spellStart"/>
            <w:r>
              <w:rPr>
                <w:b/>
                <w:color w:val="00000A"/>
                <w:sz w:val="28"/>
                <w:szCs w:val="28"/>
              </w:rPr>
              <w:t>Ф.Н.Якшигулов</w:t>
            </w:r>
            <w:proofErr w:type="spellEnd"/>
          </w:p>
        </w:tc>
        <w:tc>
          <w:tcPr>
            <w:tcW w:w="4897" w:type="dxa"/>
            <w:shd w:val="clear" w:color="auto" w:fill="auto"/>
          </w:tcPr>
          <w:p w:rsidR="00DF5398" w:rsidRPr="00BF166B" w:rsidRDefault="00DF5398" w:rsidP="00E969FC">
            <w:pPr>
              <w:widowControl w:val="0"/>
              <w:snapToGrid w:val="0"/>
              <w:spacing w:after="119"/>
              <w:jc w:val="both"/>
              <w:rPr>
                <w:rFonts w:hint="eastAsia"/>
                <w:color w:val="00000A"/>
              </w:rPr>
            </w:pPr>
            <w:r w:rsidRPr="00BF166B">
              <w:rPr>
                <w:b/>
                <w:color w:val="00000A"/>
                <w:sz w:val="28"/>
                <w:szCs w:val="28"/>
              </w:rPr>
              <w:t xml:space="preserve">_______________ </w:t>
            </w:r>
            <w:proofErr w:type="spellStart"/>
            <w:r>
              <w:rPr>
                <w:b/>
                <w:color w:val="00000A"/>
                <w:sz w:val="28"/>
                <w:szCs w:val="28"/>
              </w:rPr>
              <w:t>Р.И.Мурзакаев</w:t>
            </w:r>
            <w:r w:rsidRPr="00BF166B">
              <w:rPr>
                <w:b/>
                <w:color w:val="00000A"/>
                <w:sz w:val="28"/>
                <w:szCs w:val="28"/>
              </w:rPr>
              <w:t>в</w:t>
            </w:r>
            <w:proofErr w:type="spellEnd"/>
          </w:p>
        </w:tc>
      </w:tr>
    </w:tbl>
    <w:p w:rsidR="00DF5398" w:rsidRDefault="00DF5398" w:rsidP="00DF5398">
      <w:pPr>
        <w:jc w:val="both"/>
        <w:rPr>
          <w:rFonts w:hint="eastAsia"/>
          <w:sz w:val="28"/>
        </w:rPr>
      </w:pPr>
    </w:p>
    <w:p w:rsidR="00DF5398" w:rsidRDefault="00DF5398" w:rsidP="00DF5398">
      <w:pPr>
        <w:jc w:val="both"/>
        <w:rPr>
          <w:rFonts w:hint="eastAsia"/>
          <w:sz w:val="28"/>
          <w:szCs w:val="28"/>
        </w:rPr>
      </w:pPr>
      <w:r w:rsidRPr="00EF1030">
        <w:rPr>
          <w:sz w:val="28"/>
        </w:rPr>
        <w:t xml:space="preserve"> </w:t>
      </w:r>
      <w:r>
        <w:rPr>
          <w:sz w:val="28"/>
          <w:szCs w:val="28"/>
        </w:rPr>
        <w:t>Разослано: в  дело, прокурору</w:t>
      </w:r>
    </w:p>
    <w:p w:rsidR="00DF5398" w:rsidRDefault="00DF5398">
      <w:pPr>
        <w:pStyle w:val="1"/>
        <w:tabs>
          <w:tab w:val="left" w:pos="3585"/>
          <w:tab w:val="center" w:pos="5244"/>
        </w:tabs>
        <w:jc w:val="center"/>
        <w:rPr>
          <w:b/>
          <w:sz w:val="28"/>
          <w:szCs w:val="28"/>
        </w:rPr>
      </w:pPr>
    </w:p>
    <w:p w:rsidR="00DF5398" w:rsidRDefault="00DF5398">
      <w:pPr>
        <w:pStyle w:val="1"/>
        <w:tabs>
          <w:tab w:val="left" w:pos="3585"/>
          <w:tab w:val="center" w:pos="5244"/>
        </w:tabs>
        <w:jc w:val="center"/>
        <w:rPr>
          <w:b/>
          <w:sz w:val="28"/>
          <w:szCs w:val="28"/>
        </w:rPr>
      </w:pPr>
    </w:p>
    <w:p w:rsidR="00DF5398" w:rsidRDefault="00DF5398">
      <w:pPr>
        <w:pStyle w:val="1"/>
        <w:tabs>
          <w:tab w:val="left" w:pos="3585"/>
          <w:tab w:val="center" w:pos="5244"/>
        </w:tabs>
        <w:jc w:val="center"/>
        <w:rPr>
          <w:b/>
          <w:sz w:val="28"/>
          <w:szCs w:val="28"/>
        </w:rPr>
      </w:pPr>
    </w:p>
    <w:p w:rsidR="00DF5398" w:rsidRDefault="00DF5398">
      <w:pPr>
        <w:pStyle w:val="1"/>
        <w:tabs>
          <w:tab w:val="left" w:pos="3585"/>
          <w:tab w:val="center" w:pos="5244"/>
        </w:tabs>
        <w:jc w:val="center"/>
        <w:rPr>
          <w:b/>
          <w:sz w:val="28"/>
          <w:szCs w:val="28"/>
        </w:rPr>
      </w:pPr>
    </w:p>
    <w:p w:rsidR="00DF5398" w:rsidRDefault="00DF5398">
      <w:pPr>
        <w:pStyle w:val="1"/>
        <w:tabs>
          <w:tab w:val="left" w:pos="3585"/>
          <w:tab w:val="center" w:pos="5244"/>
        </w:tabs>
        <w:jc w:val="center"/>
        <w:rPr>
          <w:b/>
          <w:sz w:val="28"/>
          <w:szCs w:val="28"/>
        </w:rPr>
      </w:pPr>
    </w:p>
    <w:p w:rsidR="00DF5398" w:rsidRDefault="00DF5398">
      <w:pPr>
        <w:pStyle w:val="1"/>
        <w:tabs>
          <w:tab w:val="left" w:pos="3585"/>
          <w:tab w:val="center" w:pos="5244"/>
        </w:tabs>
        <w:jc w:val="center"/>
        <w:rPr>
          <w:b/>
          <w:sz w:val="28"/>
          <w:szCs w:val="28"/>
        </w:rPr>
      </w:pPr>
    </w:p>
    <w:p w:rsidR="00F83DBB" w:rsidRDefault="00F83DBB">
      <w:pPr>
        <w:pStyle w:val="1"/>
        <w:tabs>
          <w:tab w:val="left" w:pos="3585"/>
          <w:tab w:val="center" w:pos="5244"/>
        </w:tabs>
        <w:jc w:val="center"/>
        <w:rPr>
          <w:b/>
          <w:sz w:val="28"/>
          <w:szCs w:val="28"/>
        </w:rPr>
      </w:pPr>
      <w:r>
        <w:rPr>
          <w:b/>
          <w:sz w:val="28"/>
          <w:szCs w:val="28"/>
        </w:rPr>
        <w:t xml:space="preserve">   </w:t>
      </w:r>
    </w:p>
    <w:p w:rsidR="007D5F79" w:rsidRPr="007D5F79" w:rsidRDefault="007D5F79" w:rsidP="007D5F79">
      <w:pPr>
        <w:jc w:val="both"/>
        <w:rPr>
          <w:rFonts w:ascii="Times New Roman" w:hAnsi="Times New Roman" w:cs="Times New Roman"/>
          <w:sz w:val="28"/>
          <w:szCs w:val="28"/>
        </w:rPr>
      </w:pPr>
      <w:r w:rsidRPr="007D5F7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D5F79">
        <w:rPr>
          <w:rFonts w:ascii="Times New Roman" w:hAnsi="Times New Roman" w:cs="Times New Roman"/>
          <w:sz w:val="28"/>
          <w:szCs w:val="28"/>
        </w:rPr>
        <w:t xml:space="preserve"> Приложение </w:t>
      </w:r>
    </w:p>
    <w:p w:rsidR="007D5F79" w:rsidRPr="007D5F79" w:rsidRDefault="007D5F79" w:rsidP="007D5F79">
      <w:pPr>
        <w:jc w:val="both"/>
        <w:rPr>
          <w:rFonts w:ascii="Times New Roman" w:hAnsi="Times New Roman" w:cs="Times New Roman"/>
          <w:sz w:val="28"/>
          <w:szCs w:val="28"/>
        </w:rPr>
      </w:pPr>
      <w:r w:rsidRPr="007D5F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5F79">
        <w:rPr>
          <w:rFonts w:ascii="Times New Roman" w:hAnsi="Times New Roman" w:cs="Times New Roman"/>
          <w:sz w:val="28"/>
          <w:szCs w:val="28"/>
        </w:rPr>
        <w:t xml:space="preserve">   к решению Совета депутатов </w:t>
      </w:r>
    </w:p>
    <w:p w:rsidR="007D5F79" w:rsidRPr="007D5F79" w:rsidRDefault="007D5F79" w:rsidP="007D5F79">
      <w:pPr>
        <w:jc w:val="both"/>
        <w:rPr>
          <w:rFonts w:ascii="Times New Roman" w:hAnsi="Times New Roman" w:cs="Times New Roman"/>
          <w:sz w:val="28"/>
          <w:szCs w:val="28"/>
        </w:rPr>
      </w:pPr>
      <w:r w:rsidRPr="007D5F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5F79">
        <w:rPr>
          <w:rFonts w:ascii="Times New Roman" w:hAnsi="Times New Roman" w:cs="Times New Roman"/>
          <w:sz w:val="28"/>
          <w:szCs w:val="28"/>
        </w:rPr>
        <w:t xml:space="preserve"> муниципального образования </w:t>
      </w:r>
    </w:p>
    <w:p w:rsidR="007D5F79" w:rsidRPr="007D5F79" w:rsidRDefault="007D5F79" w:rsidP="007D5F79">
      <w:pPr>
        <w:jc w:val="both"/>
        <w:rPr>
          <w:rFonts w:ascii="Times New Roman" w:hAnsi="Times New Roman" w:cs="Times New Roman"/>
          <w:sz w:val="28"/>
          <w:szCs w:val="28"/>
        </w:rPr>
      </w:pPr>
      <w:r w:rsidRPr="007D5F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5F79">
        <w:rPr>
          <w:rFonts w:ascii="Times New Roman" w:hAnsi="Times New Roman" w:cs="Times New Roman"/>
          <w:sz w:val="28"/>
          <w:szCs w:val="28"/>
        </w:rPr>
        <w:t>Зеленорощинский сельсовет</w:t>
      </w:r>
    </w:p>
    <w:p w:rsidR="007D5F79" w:rsidRPr="007D5F79" w:rsidRDefault="007D5F79" w:rsidP="007D5F79">
      <w:pPr>
        <w:jc w:val="both"/>
        <w:rPr>
          <w:rFonts w:ascii="Times New Roman" w:hAnsi="Times New Roman" w:cs="Times New Roman"/>
          <w:sz w:val="28"/>
          <w:szCs w:val="28"/>
        </w:rPr>
      </w:pPr>
      <w:r w:rsidRPr="007D5F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5F79">
        <w:rPr>
          <w:rFonts w:ascii="Times New Roman" w:hAnsi="Times New Roman" w:cs="Times New Roman"/>
          <w:sz w:val="28"/>
          <w:szCs w:val="28"/>
        </w:rPr>
        <w:t xml:space="preserve"> от </w:t>
      </w:r>
      <w:r>
        <w:rPr>
          <w:rFonts w:ascii="Times New Roman" w:hAnsi="Times New Roman" w:cs="Times New Roman"/>
          <w:sz w:val="28"/>
          <w:szCs w:val="28"/>
        </w:rPr>
        <w:t>28.12.2021</w:t>
      </w:r>
      <w:r w:rsidRPr="007D5F79">
        <w:rPr>
          <w:rFonts w:ascii="Times New Roman" w:hAnsi="Times New Roman" w:cs="Times New Roman"/>
          <w:sz w:val="28"/>
          <w:szCs w:val="28"/>
        </w:rPr>
        <w:t xml:space="preserve"> № </w:t>
      </w:r>
      <w:r>
        <w:rPr>
          <w:rFonts w:ascii="Times New Roman" w:hAnsi="Times New Roman" w:cs="Times New Roman"/>
          <w:sz w:val="28"/>
          <w:szCs w:val="28"/>
        </w:rPr>
        <w:t>46</w:t>
      </w:r>
    </w:p>
    <w:p w:rsidR="00F83DBB" w:rsidRDefault="00F83DBB">
      <w:pPr>
        <w:pStyle w:val="1"/>
        <w:tabs>
          <w:tab w:val="left" w:pos="3585"/>
          <w:tab w:val="center" w:pos="5244"/>
        </w:tabs>
        <w:jc w:val="center"/>
        <w:rPr>
          <w:b/>
          <w:sz w:val="28"/>
          <w:szCs w:val="28"/>
        </w:rPr>
      </w:pPr>
    </w:p>
    <w:p w:rsidR="00F83DBB" w:rsidRDefault="00F83DBB">
      <w:pPr>
        <w:pStyle w:val="1"/>
        <w:tabs>
          <w:tab w:val="left" w:pos="3585"/>
          <w:tab w:val="center" w:pos="5244"/>
        </w:tabs>
        <w:jc w:val="center"/>
        <w:rPr>
          <w:b/>
          <w:sz w:val="28"/>
          <w:szCs w:val="28"/>
        </w:rPr>
      </w:pPr>
    </w:p>
    <w:p w:rsidR="00890F7E" w:rsidRDefault="00DF5398">
      <w:pPr>
        <w:pStyle w:val="1"/>
        <w:tabs>
          <w:tab w:val="left" w:pos="3585"/>
          <w:tab w:val="center" w:pos="5244"/>
        </w:tabs>
        <w:jc w:val="center"/>
        <w:rPr>
          <w:sz w:val="28"/>
          <w:szCs w:val="28"/>
        </w:rPr>
      </w:pPr>
      <w:r>
        <w:rPr>
          <w:b/>
          <w:sz w:val="28"/>
          <w:szCs w:val="28"/>
        </w:rPr>
        <w:t xml:space="preserve">Изменения </w:t>
      </w:r>
    </w:p>
    <w:p w:rsidR="00890F7E" w:rsidRDefault="00DF5398">
      <w:pPr>
        <w:pStyle w:val="1"/>
        <w:jc w:val="center"/>
        <w:rPr>
          <w:sz w:val="28"/>
          <w:szCs w:val="28"/>
        </w:rPr>
      </w:pPr>
      <w:r>
        <w:rPr>
          <w:b/>
          <w:sz w:val="28"/>
          <w:szCs w:val="28"/>
        </w:rPr>
        <w:t>в Устав муниципального образования Зеленорощинский  сельсовет Александровского района Оренбургской области</w:t>
      </w:r>
    </w:p>
    <w:p w:rsidR="00890F7E" w:rsidRDefault="00890F7E">
      <w:pPr>
        <w:ind w:firstLine="540"/>
        <w:jc w:val="both"/>
        <w:rPr>
          <w:rFonts w:ascii="Times New Roman" w:hAnsi="Times New Roman" w:cs="Times New Roman"/>
          <w:color w:val="000000"/>
        </w:rPr>
      </w:pPr>
    </w:p>
    <w:p w:rsidR="00890F7E" w:rsidRDefault="00DF5398">
      <w:pPr>
        <w:ind w:firstLine="567"/>
        <w:jc w:val="both"/>
        <w:rPr>
          <w:rFonts w:ascii="Times New Roman" w:hAnsi="Times New Roman"/>
          <w:sz w:val="28"/>
          <w:szCs w:val="28"/>
        </w:rPr>
      </w:pPr>
      <w:r>
        <w:rPr>
          <w:rFonts w:ascii="Times New Roman" w:hAnsi="Times New Roman"/>
          <w:b/>
          <w:sz w:val="28"/>
          <w:szCs w:val="28"/>
        </w:rPr>
        <w:t>1. Пункт 5 части1 статьи 5 Устава изложить в новой редакции:</w:t>
      </w:r>
    </w:p>
    <w:p w:rsidR="00890F7E" w:rsidRDefault="00DF5398">
      <w:pPr>
        <w:ind w:firstLine="567"/>
        <w:jc w:val="both"/>
        <w:rPr>
          <w:rFonts w:ascii="Times New Roman" w:hAnsi="Times New Roman"/>
          <w:sz w:val="28"/>
          <w:szCs w:val="28"/>
        </w:rPr>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90F7E" w:rsidRDefault="00890F7E">
      <w:pPr>
        <w:ind w:firstLine="567"/>
        <w:jc w:val="both"/>
        <w:rPr>
          <w:rFonts w:ascii="Times New Roman" w:hAnsi="Times New Roman"/>
          <w:sz w:val="28"/>
          <w:szCs w:val="28"/>
        </w:rPr>
      </w:pPr>
    </w:p>
    <w:p w:rsidR="00890F7E" w:rsidRDefault="00DF5398">
      <w:pPr>
        <w:ind w:firstLine="567"/>
        <w:jc w:val="both"/>
        <w:rPr>
          <w:rFonts w:ascii="Times New Roman" w:hAnsi="Times New Roman"/>
          <w:sz w:val="28"/>
          <w:szCs w:val="28"/>
        </w:rPr>
      </w:pPr>
      <w:r>
        <w:rPr>
          <w:rFonts w:ascii="Times New Roman" w:hAnsi="Times New Roman"/>
          <w:b/>
          <w:bCs/>
          <w:sz w:val="28"/>
          <w:szCs w:val="28"/>
        </w:rPr>
        <w:t>2. Пункт 21 части 1 статьи 5 Устава изложить в новой редакции:</w:t>
      </w:r>
    </w:p>
    <w:p w:rsidR="00890F7E" w:rsidRDefault="00DF5398">
      <w:pPr>
        <w:ind w:firstLine="567"/>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90F7E" w:rsidRDefault="00890F7E">
      <w:pPr>
        <w:ind w:firstLine="567"/>
        <w:jc w:val="both"/>
        <w:rPr>
          <w:rFonts w:ascii="Times New Roman" w:hAnsi="Times New Roman"/>
          <w:sz w:val="28"/>
          <w:szCs w:val="28"/>
        </w:rPr>
      </w:pPr>
    </w:p>
    <w:p w:rsidR="00890F7E" w:rsidRDefault="00DF5398">
      <w:pPr>
        <w:ind w:firstLine="567"/>
        <w:jc w:val="both"/>
        <w:rPr>
          <w:rFonts w:ascii="Times New Roman" w:hAnsi="Times New Roman"/>
          <w:sz w:val="28"/>
          <w:szCs w:val="28"/>
        </w:rPr>
      </w:pPr>
      <w:r>
        <w:rPr>
          <w:rFonts w:ascii="Times New Roman" w:hAnsi="Times New Roman"/>
          <w:b/>
          <w:bCs/>
          <w:sz w:val="28"/>
          <w:szCs w:val="28"/>
        </w:rPr>
        <w:t>3. Пункт 28 части 1 статьи 5 Устава изложить в новой редакции:</w:t>
      </w:r>
    </w:p>
    <w:p w:rsidR="00890F7E" w:rsidRDefault="00DF5398">
      <w:pPr>
        <w:ind w:firstLine="567"/>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90F7E" w:rsidRDefault="00890F7E">
      <w:pPr>
        <w:ind w:firstLine="567"/>
        <w:jc w:val="both"/>
        <w:rPr>
          <w:rFonts w:ascii="Times New Roman" w:hAnsi="Times New Roman"/>
          <w:sz w:val="28"/>
          <w:szCs w:val="28"/>
        </w:rPr>
      </w:pPr>
    </w:p>
    <w:p w:rsidR="00890F7E" w:rsidRDefault="00DF5398">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3. Статью 7 Устава изложить в новой редакции: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7. Муниципальный контроль</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Pr>
          <w:rFonts w:ascii="Times New Roman" w:eastAsia="Times New Roman" w:hAnsi="Times New Roman" w:cs="Times New Roman"/>
          <w:sz w:val="28"/>
          <w:szCs w:val="28"/>
          <w:highlight w:val="white"/>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Органом местного самоуправления </w:t>
      </w:r>
      <w:proofErr w:type="spellStart"/>
      <w:r>
        <w:rPr>
          <w:rFonts w:ascii="Times New Roman" w:eastAsia="Times New Roman" w:hAnsi="Times New Roman" w:cs="Times New Roman"/>
          <w:sz w:val="28"/>
          <w:szCs w:val="28"/>
          <w:highlight w:val="white"/>
        </w:rPr>
        <w:t>Зеленорощинского</w:t>
      </w:r>
      <w:proofErr w:type="spellEnd"/>
      <w:r>
        <w:rPr>
          <w:rFonts w:ascii="Times New Roman" w:eastAsia="Times New Roman" w:hAnsi="Times New Roman" w:cs="Times New Roman"/>
          <w:sz w:val="28"/>
          <w:szCs w:val="28"/>
          <w:highlight w:val="white"/>
        </w:rPr>
        <w:t xml:space="preserve"> сельсовета, уполномоченным на осуществление муниципального контроля является администрация </w:t>
      </w:r>
      <w:proofErr w:type="spellStart"/>
      <w:r>
        <w:rPr>
          <w:rFonts w:ascii="Times New Roman" w:eastAsia="Times New Roman" w:hAnsi="Times New Roman" w:cs="Times New Roman"/>
          <w:sz w:val="28"/>
          <w:szCs w:val="28"/>
          <w:highlight w:val="white"/>
        </w:rPr>
        <w:t>Зеленорощинского</w:t>
      </w:r>
      <w:proofErr w:type="spellEnd"/>
      <w:r>
        <w:rPr>
          <w:rFonts w:ascii="Times New Roman" w:eastAsia="Times New Roman" w:hAnsi="Times New Roman" w:cs="Times New Roman"/>
          <w:sz w:val="28"/>
          <w:szCs w:val="28"/>
          <w:highlight w:val="white"/>
        </w:rPr>
        <w:t xml:space="preserve"> сельсовета Александровского района Оренбургской области.»</w:t>
      </w:r>
    </w:p>
    <w:p w:rsidR="00890F7E" w:rsidRDefault="00890F7E">
      <w:pPr>
        <w:ind w:firstLine="567"/>
        <w:jc w:val="both"/>
        <w:rPr>
          <w:rFonts w:ascii="Times New Roman" w:hAnsi="Times New Roman"/>
          <w:sz w:val="28"/>
          <w:szCs w:val="28"/>
        </w:rPr>
      </w:pPr>
    </w:p>
    <w:p w:rsidR="00890F7E" w:rsidRDefault="00DF5398">
      <w:pPr>
        <w:ind w:firstLine="567"/>
        <w:jc w:val="both"/>
        <w:rPr>
          <w:rFonts w:ascii="Times New Roman" w:hAnsi="Times New Roman"/>
          <w:sz w:val="28"/>
          <w:szCs w:val="28"/>
        </w:rPr>
      </w:pPr>
      <w:r>
        <w:rPr>
          <w:rFonts w:ascii="Times New Roman" w:hAnsi="Times New Roman"/>
          <w:b/>
          <w:bCs/>
          <w:sz w:val="28"/>
          <w:szCs w:val="28"/>
        </w:rPr>
        <w:t>4. Абзац 2 части 8 статьи 9 Устава изложить в новой редакции:</w:t>
      </w:r>
    </w:p>
    <w:p w:rsidR="00890F7E" w:rsidRDefault="00DF5398">
      <w:pPr>
        <w:ind w:firstLine="567"/>
        <w:jc w:val="both"/>
        <w:rPr>
          <w:rFonts w:ascii="Times New Roman" w:hAnsi="Times New Roman"/>
          <w:sz w:val="28"/>
          <w:szCs w:val="28"/>
        </w:rPr>
      </w:pPr>
      <w:r>
        <w:rPr>
          <w:rFonts w:ascii="Times New Roman" w:hAnsi="Times New Roman"/>
          <w:sz w:val="28"/>
          <w:szCs w:val="28"/>
        </w:rPr>
        <w:t>«Итоги голосования и принятое на местном референдуме решение подлежат обнародованию.»</w:t>
      </w:r>
    </w:p>
    <w:p w:rsidR="00890F7E" w:rsidRDefault="00890F7E">
      <w:pPr>
        <w:ind w:firstLine="567"/>
        <w:jc w:val="both"/>
        <w:rPr>
          <w:rFonts w:ascii="Times New Roman" w:hAnsi="Times New Roman"/>
          <w:sz w:val="28"/>
          <w:szCs w:val="28"/>
        </w:rPr>
      </w:pPr>
    </w:p>
    <w:p w:rsidR="00890F7E" w:rsidRDefault="00DF5398">
      <w:pPr>
        <w:ind w:firstLine="567"/>
        <w:jc w:val="both"/>
        <w:rPr>
          <w:rFonts w:ascii="Times New Roman" w:hAnsi="Times New Roman"/>
          <w:sz w:val="28"/>
          <w:szCs w:val="28"/>
        </w:rPr>
      </w:pPr>
      <w:r>
        <w:rPr>
          <w:rFonts w:ascii="Times New Roman" w:hAnsi="Times New Roman"/>
          <w:b/>
          <w:bCs/>
          <w:sz w:val="28"/>
          <w:szCs w:val="28"/>
        </w:rPr>
        <w:t>5. Часть 4 статьи 10 Устава изложить в новой редакции:</w:t>
      </w:r>
    </w:p>
    <w:p w:rsidR="00890F7E" w:rsidRDefault="00DF5398">
      <w:pPr>
        <w:ind w:firstLine="567"/>
        <w:jc w:val="both"/>
        <w:rPr>
          <w:rFonts w:ascii="Times New Roman" w:hAnsi="Times New Roman"/>
          <w:sz w:val="28"/>
          <w:szCs w:val="28"/>
        </w:rPr>
      </w:pPr>
      <w:r>
        <w:rPr>
          <w:rFonts w:ascii="Times New Roman" w:hAnsi="Times New Roman"/>
          <w:sz w:val="28"/>
          <w:szCs w:val="28"/>
        </w:rPr>
        <w:t>«4. Итоги муниципальных выборов подлежат обнародованию.»</w:t>
      </w:r>
    </w:p>
    <w:p w:rsidR="00890F7E" w:rsidRDefault="00890F7E">
      <w:pPr>
        <w:ind w:firstLine="567"/>
        <w:jc w:val="both"/>
        <w:rPr>
          <w:rFonts w:ascii="Times New Roman" w:hAnsi="Times New Roman"/>
          <w:sz w:val="28"/>
          <w:szCs w:val="28"/>
        </w:rPr>
      </w:pPr>
    </w:p>
    <w:p w:rsidR="00890F7E" w:rsidRDefault="00DF5398">
      <w:pPr>
        <w:ind w:firstLine="567"/>
        <w:jc w:val="both"/>
        <w:rPr>
          <w:rFonts w:ascii="Times New Roman" w:hAnsi="Times New Roman"/>
          <w:sz w:val="28"/>
          <w:szCs w:val="28"/>
        </w:rPr>
      </w:pPr>
      <w:r>
        <w:rPr>
          <w:rFonts w:ascii="Times New Roman" w:hAnsi="Times New Roman"/>
          <w:b/>
          <w:bCs/>
          <w:sz w:val="28"/>
          <w:szCs w:val="28"/>
        </w:rPr>
        <w:t>6. Часть 7 статьи 11 Устава изложить в новой редакции:</w:t>
      </w:r>
    </w:p>
    <w:p w:rsidR="00890F7E" w:rsidRDefault="00DF5398">
      <w:pPr>
        <w:ind w:firstLine="567"/>
        <w:jc w:val="both"/>
        <w:rPr>
          <w:rFonts w:ascii="Times New Roman" w:hAnsi="Times New Roman"/>
          <w:sz w:val="28"/>
          <w:szCs w:val="28"/>
        </w:rPr>
      </w:pPr>
      <w:r>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890F7E" w:rsidRDefault="00890F7E">
      <w:pPr>
        <w:ind w:firstLine="567"/>
        <w:jc w:val="both"/>
        <w:rPr>
          <w:rFonts w:ascii="Times New Roman" w:hAnsi="Times New Roman"/>
          <w:sz w:val="28"/>
          <w:szCs w:val="28"/>
        </w:rPr>
      </w:pPr>
    </w:p>
    <w:p w:rsidR="00890F7E" w:rsidRDefault="00DF5398">
      <w:pPr>
        <w:ind w:firstLine="567"/>
        <w:jc w:val="both"/>
        <w:rPr>
          <w:rFonts w:ascii="Times New Roman" w:hAnsi="Times New Roman"/>
          <w:sz w:val="28"/>
          <w:szCs w:val="28"/>
        </w:rPr>
      </w:pPr>
      <w:r>
        <w:rPr>
          <w:rFonts w:ascii="Times New Roman" w:hAnsi="Times New Roman"/>
          <w:b/>
          <w:bCs/>
          <w:sz w:val="28"/>
          <w:szCs w:val="28"/>
        </w:rPr>
        <w:t>7. Часть 4 статьи 12 Устава изложить в новой редакции:</w:t>
      </w:r>
    </w:p>
    <w:p w:rsidR="00890F7E" w:rsidRDefault="00DF5398">
      <w:pPr>
        <w:ind w:firstLine="567"/>
        <w:jc w:val="both"/>
        <w:rPr>
          <w:rFonts w:ascii="Times New Roman" w:hAnsi="Times New Roman"/>
          <w:sz w:val="28"/>
          <w:szCs w:val="28"/>
        </w:rPr>
      </w:pPr>
      <w:r>
        <w:rPr>
          <w:rFonts w:ascii="Times New Roman" w:hAnsi="Times New Roman"/>
          <w:sz w:val="28"/>
          <w:szCs w:val="28"/>
        </w:rPr>
        <w:t>«7.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890F7E" w:rsidRDefault="00890F7E">
      <w:pPr>
        <w:ind w:firstLine="567"/>
        <w:jc w:val="both"/>
        <w:rPr>
          <w:rFonts w:ascii="Times New Roman" w:hAnsi="Times New Roman"/>
          <w:sz w:val="28"/>
          <w:szCs w:val="28"/>
        </w:rPr>
      </w:pPr>
    </w:p>
    <w:p w:rsidR="00890F7E" w:rsidRDefault="00890F7E">
      <w:pPr>
        <w:ind w:firstLine="567"/>
        <w:jc w:val="both"/>
        <w:rPr>
          <w:rFonts w:ascii="Times New Roman" w:eastAsia="Times New Roman" w:hAnsi="Times New Roman" w:cs="Times New Roman"/>
          <w:sz w:val="28"/>
          <w:szCs w:val="28"/>
          <w:highlight w:val="white"/>
        </w:rPr>
      </w:pPr>
    </w:p>
    <w:p w:rsidR="00890F7E" w:rsidRDefault="00BA2F5A">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8</w:t>
      </w:r>
      <w:r w:rsidR="00DF5398">
        <w:rPr>
          <w:rFonts w:ascii="Times New Roman" w:eastAsia="Times New Roman" w:hAnsi="Times New Roman" w:cs="Times New Roman"/>
          <w:b/>
          <w:bCs/>
          <w:sz w:val="28"/>
          <w:szCs w:val="28"/>
          <w:highlight w:val="white"/>
        </w:rPr>
        <w:t>. Статью 15 Устава изложить в новой редакции: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15. Публичные слушания, общественные обсуждения</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Публичные слушания проводятся по инициативе населения, Совета депутатов, главы сельсовета. </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На публичные слушания должны выноситься: </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Pr>
          <w:rFonts w:ascii="Times New Roman" w:eastAsia="Times New Roman" w:hAnsi="Times New Roman" w:cs="Times New Roman"/>
          <w:sz w:val="28"/>
          <w:szCs w:val="28"/>
          <w:highlight w:val="white"/>
        </w:rPr>
        <w:lastRenderedPageBreak/>
        <w:t>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проект местного бюджета и отчета о его исполнении;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проект стратегии социально-экономического развития муниципального образования;</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Итоги обсуждения, результаты публичных слушаний, подлежат обнародованию, включая мотивированное обоснование принятых решений.»</w:t>
      </w:r>
    </w:p>
    <w:p w:rsidR="00890F7E" w:rsidRDefault="00890F7E">
      <w:pPr>
        <w:ind w:firstLine="567"/>
        <w:jc w:val="both"/>
        <w:rPr>
          <w:rFonts w:ascii="Times New Roman" w:eastAsia="Times New Roman" w:hAnsi="Times New Roman" w:cs="Times New Roman"/>
          <w:sz w:val="28"/>
          <w:szCs w:val="28"/>
          <w:highlight w:val="white"/>
        </w:rPr>
      </w:pPr>
    </w:p>
    <w:p w:rsidR="00890F7E" w:rsidRDefault="00BA2F5A">
      <w:pPr>
        <w:ind w:firstLine="567"/>
        <w:jc w:val="both"/>
        <w:rPr>
          <w:rFonts w:ascii="Times New Roman" w:hAnsi="Times New Roman"/>
          <w:sz w:val="28"/>
          <w:szCs w:val="28"/>
        </w:rPr>
      </w:pPr>
      <w:r>
        <w:rPr>
          <w:rFonts w:ascii="Times New Roman" w:hAnsi="Times New Roman"/>
          <w:b/>
          <w:bCs/>
          <w:sz w:val="28"/>
          <w:szCs w:val="28"/>
        </w:rPr>
        <w:t>9</w:t>
      </w:r>
      <w:r w:rsidR="00DF5398">
        <w:rPr>
          <w:rFonts w:ascii="Times New Roman" w:hAnsi="Times New Roman"/>
          <w:b/>
          <w:bCs/>
          <w:sz w:val="28"/>
          <w:szCs w:val="28"/>
        </w:rPr>
        <w:t>. Часть 3 статьи 17 Устава изложить в новой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Итоги конференции граждан (собрания делегатов) подлежат обнародованию. »</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0</w:t>
      </w:r>
      <w:r>
        <w:rPr>
          <w:rFonts w:ascii="Times New Roman" w:eastAsia="Times New Roman" w:hAnsi="Times New Roman" w:cs="Times New Roman"/>
          <w:b/>
          <w:bCs/>
          <w:sz w:val="28"/>
          <w:szCs w:val="28"/>
          <w:highlight w:val="white"/>
        </w:rPr>
        <w:t>. Пункт 2 части 2 статьи 23 Устава изложить в новой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1</w:t>
      </w:r>
      <w:r>
        <w:rPr>
          <w:rFonts w:ascii="Times New Roman" w:eastAsia="Times New Roman" w:hAnsi="Times New Roman" w:cs="Times New Roman"/>
          <w:b/>
          <w:bCs/>
          <w:sz w:val="28"/>
          <w:szCs w:val="28"/>
          <w:highlight w:val="white"/>
        </w:rPr>
        <w:t>. Статью 26 Устава изложить в новой редакции: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«Статья 28. Досрочное прекращение полномочий депутата Совета депутатов </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Полномочия депутата Совета депутатов сельсовета прекращаются досрочно в случае:</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смерти;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отставки по собственному желанию;</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признания судом недееспособным или ограниченно дееспособным;</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признания судом безвестно отсутствующим или объявления умершим;</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вступления в отношении его в законную силу обвинительного приговора суда;</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выезда за пределы Российской Федерации на постоянное место жительства;</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Pr>
          <w:rFonts w:ascii="Times New Roman" w:eastAsia="Times New Roman" w:hAnsi="Times New Roman" w:cs="Times New Roman"/>
          <w:sz w:val="28"/>
          <w:szCs w:val="28"/>
          <w:highlight w:val="white"/>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отзыва избирателями;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досрочного прекращения полномочий Совета депутатов сельского поселения;</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 призыва на военную службу или направления на заменяющую ее альтернативную гражданскую службу;</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2</w:t>
      </w:r>
      <w:r>
        <w:rPr>
          <w:rFonts w:ascii="Times New Roman" w:eastAsia="Times New Roman" w:hAnsi="Times New Roman" w:cs="Times New Roman"/>
          <w:b/>
          <w:bCs/>
          <w:sz w:val="28"/>
          <w:szCs w:val="28"/>
          <w:highlight w:val="white"/>
        </w:rPr>
        <w:t>. Статью 27 Устава дополнить частью 12 в следующей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Главе муниципального образования предоставляется ежегодный оплачиваемый отпуск продолжительностью 42 календарных дня.</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3</w:t>
      </w:r>
      <w:r>
        <w:rPr>
          <w:rFonts w:ascii="Times New Roman" w:eastAsia="Times New Roman" w:hAnsi="Times New Roman" w:cs="Times New Roman"/>
          <w:b/>
          <w:bCs/>
          <w:sz w:val="28"/>
          <w:szCs w:val="28"/>
          <w:highlight w:val="white"/>
        </w:rPr>
        <w:t>. Пункт 9 части 1 статьи 29 Устава изложить в новой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4</w:t>
      </w:r>
      <w:r>
        <w:rPr>
          <w:rFonts w:ascii="Times New Roman" w:eastAsia="Times New Roman" w:hAnsi="Times New Roman" w:cs="Times New Roman"/>
          <w:b/>
          <w:bCs/>
          <w:sz w:val="28"/>
          <w:szCs w:val="28"/>
          <w:highlight w:val="white"/>
        </w:rPr>
        <w:t>. Пункт 9 части 1 статьи 37 Устава изложить в новой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w:t>
      </w:r>
      <w:r>
        <w:rPr>
          <w:rFonts w:ascii="Times New Roman" w:eastAsia="Times New Roman" w:hAnsi="Times New Roman" w:cs="Times New Roman"/>
          <w:sz w:val="28"/>
          <w:szCs w:val="28"/>
          <w:highlight w:val="white"/>
        </w:rPr>
        <w:lastRenderedPageBreak/>
        <w:t>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5</w:t>
      </w:r>
      <w:r>
        <w:rPr>
          <w:rFonts w:ascii="Times New Roman" w:eastAsia="Times New Roman" w:hAnsi="Times New Roman" w:cs="Times New Roman"/>
          <w:b/>
          <w:bCs/>
          <w:sz w:val="28"/>
          <w:szCs w:val="28"/>
          <w:highlight w:val="white"/>
        </w:rPr>
        <w:t>. Часть 1 статьи 37 Устава дополнить пунктом 9.1 в следующей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6</w:t>
      </w:r>
      <w:r>
        <w:rPr>
          <w:rFonts w:ascii="Times New Roman" w:eastAsia="Times New Roman" w:hAnsi="Times New Roman" w:cs="Times New Roman"/>
          <w:b/>
          <w:bCs/>
          <w:sz w:val="28"/>
          <w:szCs w:val="28"/>
          <w:highlight w:val="white"/>
        </w:rPr>
        <w:t>. Пункт 6 части 1 статьи 39 Устава изложить в новой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7</w:t>
      </w:r>
      <w:r>
        <w:rPr>
          <w:rFonts w:ascii="Times New Roman" w:eastAsia="Times New Roman" w:hAnsi="Times New Roman" w:cs="Times New Roman"/>
          <w:b/>
          <w:bCs/>
          <w:sz w:val="28"/>
          <w:szCs w:val="28"/>
          <w:highlight w:val="white"/>
        </w:rPr>
        <w:t>. Пункт 7 части 1 статьи 39 Устава изложить в новой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BA2F5A">
        <w:rPr>
          <w:rFonts w:ascii="Times New Roman" w:eastAsia="Times New Roman" w:hAnsi="Times New Roman" w:cs="Times New Roman"/>
          <w:b/>
          <w:bCs/>
          <w:sz w:val="28"/>
          <w:szCs w:val="28"/>
          <w:highlight w:val="white"/>
        </w:rPr>
        <w:t>8</w:t>
      </w:r>
      <w:r>
        <w:rPr>
          <w:rFonts w:ascii="Times New Roman" w:eastAsia="Times New Roman" w:hAnsi="Times New Roman" w:cs="Times New Roman"/>
          <w:b/>
          <w:bCs/>
          <w:sz w:val="28"/>
          <w:szCs w:val="28"/>
          <w:highlight w:val="white"/>
        </w:rPr>
        <w:t>. Абзац 2 части 3 статьи 41 Устава изложить в новой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890F7E" w:rsidRDefault="00890F7E">
      <w:pPr>
        <w:ind w:firstLine="567"/>
        <w:jc w:val="both"/>
        <w:rPr>
          <w:rFonts w:ascii="Times New Roman" w:eastAsia="Times New Roman" w:hAnsi="Times New Roman" w:cs="Times New Roman"/>
          <w:sz w:val="28"/>
          <w:szCs w:val="28"/>
          <w:highlight w:val="white"/>
        </w:rPr>
      </w:pPr>
    </w:p>
    <w:p w:rsidR="00890F7E" w:rsidRDefault="00BA2F5A">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19</w:t>
      </w:r>
      <w:r w:rsidR="00DF5398">
        <w:rPr>
          <w:rFonts w:ascii="Times New Roman" w:eastAsia="Times New Roman" w:hAnsi="Times New Roman" w:cs="Times New Roman"/>
          <w:b/>
          <w:bCs/>
          <w:sz w:val="28"/>
          <w:szCs w:val="28"/>
          <w:highlight w:val="white"/>
        </w:rPr>
        <w:t>. Дополнить статью41 Устава частью 3.1 в следующей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2</w:t>
      </w:r>
      <w:r w:rsidR="00BA2F5A">
        <w:rPr>
          <w:rFonts w:ascii="Times New Roman" w:eastAsia="Times New Roman" w:hAnsi="Times New Roman" w:cs="Times New Roman"/>
          <w:b/>
          <w:bCs/>
          <w:sz w:val="28"/>
          <w:szCs w:val="28"/>
          <w:highlight w:val="white"/>
        </w:rPr>
        <w:t>0</w:t>
      </w:r>
      <w:r>
        <w:rPr>
          <w:rFonts w:ascii="Times New Roman" w:eastAsia="Times New Roman" w:hAnsi="Times New Roman" w:cs="Times New Roman"/>
          <w:b/>
          <w:bCs/>
          <w:sz w:val="28"/>
          <w:szCs w:val="28"/>
          <w:highlight w:val="white"/>
        </w:rPr>
        <w:t>. Дополнить Уставстатьёй54.1 в следующей редакции: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63. Финансовое и иное обеспечение реализации инициативных проектов</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2</w:t>
      </w:r>
      <w:r w:rsidR="00BA2F5A">
        <w:rPr>
          <w:rFonts w:ascii="Times New Roman" w:eastAsia="Times New Roman" w:hAnsi="Times New Roman" w:cs="Times New Roman"/>
          <w:b/>
          <w:bCs/>
          <w:sz w:val="28"/>
          <w:szCs w:val="28"/>
          <w:highlight w:val="white"/>
        </w:rPr>
        <w:t>1</w:t>
      </w:r>
      <w:r>
        <w:rPr>
          <w:rFonts w:ascii="Times New Roman" w:eastAsia="Times New Roman" w:hAnsi="Times New Roman" w:cs="Times New Roman"/>
          <w:b/>
          <w:bCs/>
          <w:sz w:val="28"/>
          <w:szCs w:val="28"/>
          <w:highlight w:val="white"/>
        </w:rPr>
        <w:t>. Часть 6 статьи56 Устава изложить в новой редакции:</w:t>
      </w:r>
    </w:p>
    <w:p w:rsidR="00890F7E" w:rsidRDefault="00DF539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890F7E" w:rsidRDefault="00890F7E">
      <w:pPr>
        <w:ind w:firstLine="567"/>
        <w:jc w:val="both"/>
        <w:rPr>
          <w:rFonts w:ascii="Times New Roman" w:eastAsia="Times New Roman" w:hAnsi="Times New Roman" w:cs="Times New Roman"/>
          <w:sz w:val="28"/>
          <w:szCs w:val="28"/>
          <w:highlight w:val="white"/>
        </w:rPr>
      </w:pPr>
    </w:p>
    <w:p w:rsidR="00890F7E" w:rsidRDefault="00DF5398">
      <w:pPr>
        <w:jc w:val="center"/>
        <w:rPr>
          <w:rFonts w:ascii="Times New Roman" w:hAnsi="Times New Roman"/>
          <w:sz w:val="28"/>
          <w:szCs w:val="28"/>
        </w:rPr>
      </w:pPr>
      <w:r>
        <w:rPr>
          <w:rFonts w:ascii="Times New Roman" w:eastAsia="Times New Roman" w:hAnsi="Times New Roman" w:cs="Times New Roman"/>
          <w:color w:val="000000"/>
          <w:sz w:val="28"/>
          <w:szCs w:val="28"/>
          <w:shd w:val="clear" w:color="auto" w:fill="FFFFFF"/>
        </w:rPr>
        <w:t>_____________________</w:t>
      </w:r>
    </w:p>
    <w:sectPr w:rsidR="00890F7E" w:rsidSect="00DF5398">
      <w:pgSz w:w="11906" w:h="16838"/>
      <w:pgMar w:top="1134" w:right="851"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9"/>
  <w:autoHyphenation/>
  <w:characterSpacingControl w:val="doNotCompress"/>
  <w:compat>
    <w:useFELayout/>
  </w:compat>
  <w:rsids>
    <w:rsidRoot w:val="00890F7E"/>
    <w:rsid w:val="00274B90"/>
    <w:rsid w:val="006C235F"/>
    <w:rsid w:val="007D5F79"/>
    <w:rsid w:val="00890F7E"/>
    <w:rsid w:val="00BA2F5A"/>
    <w:rsid w:val="00BC38ED"/>
    <w:rsid w:val="00DF5398"/>
    <w:rsid w:val="00F83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90F7E"/>
    <w:pPr>
      <w:keepNext/>
      <w:spacing w:before="240" w:after="120"/>
    </w:pPr>
    <w:rPr>
      <w:rFonts w:ascii="Liberation Sans" w:eastAsia="Microsoft YaHei" w:hAnsi="Liberation Sans"/>
      <w:sz w:val="28"/>
      <w:szCs w:val="28"/>
    </w:rPr>
  </w:style>
  <w:style w:type="paragraph" w:styleId="a4">
    <w:name w:val="Body Text"/>
    <w:basedOn w:val="a"/>
    <w:rsid w:val="00890F7E"/>
    <w:pPr>
      <w:spacing w:after="140" w:line="276" w:lineRule="auto"/>
    </w:pPr>
  </w:style>
  <w:style w:type="paragraph" w:styleId="a5">
    <w:name w:val="List"/>
    <w:basedOn w:val="a4"/>
    <w:rsid w:val="00890F7E"/>
  </w:style>
  <w:style w:type="paragraph" w:customStyle="1" w:styleId="Caption">
    <w:name w:val="Caption"/>
    <w:basedOn w:val="a"/>
    <w:qFormat/>
    <w:rsid w:val="00890F7E"/>
    <w:pPr>
      <w:suppressLineNumbers/>
      <w:spacing w:before="120" w:after="120"/>
    </w:pPr>
    <w:rPr>
      <w:i/>
      <w:iCs/>
    </w:rPr>
  </w:style>
  <w:style w:type="paragraph" w:styleId="a6">
    <w:name w:val="index heading"/>
    <w:basedOn w:val="a"/>
    <w:qFormat/>
    <w:rsid w:val="00890F7E"/>
    <w:pPr>
      <w:suppressLineNumbers/>
    </w:pPr>
  </w:style>
  <w:style w:type="paragraph" w:customStyle="1" w:styleId="1">
    <w:name w:val="Обычный1"/>
    <w:basedOn w:val="a"/>
    <w:qFormat/>
    <w:rsid w:val="00890F7E"/>
    <w:rPr>
      <w:rFonts w:ascii="Times New Roman" w:eastAsia="Times New Roman" w:hAnsi="Times New Roman" w:cs="Times New Roman"/>
      <w:kern w:val="0"/>
      <w:lang w:eastAsia="ar-SA" w:bidi="ar-SA"/>
    </w:rPr>
  </w:style>
  <w:style w:type="paragraph" w:styleId="a7">
    <w:name w:val="No Spacing"/>
    <w:uiPriority w:val="1"/>
    <w:qFormat/>
    <w:rsid w:val="00DF5398"/>
    <w:pPr>
      <w:suppressAutoHyphens w:val="0"/>
    </w:pPr>
    <w:rPr>
      <w:rFonts w:ascii="Times New Roman" w:eastAsia="Times New Roman" w:hAnsi="Times New Roman" w:cs="Times New Roman"/>
      <w:kern w:val="0"/>
      <w:lang w:eastAsia="ru-RU" w:bidi="ar-SA"/>
    </w:rPr>
  </w:style>
  <w:style w:type="character" w:customStyle="1" w:styleId="FontStyle15">
    <w:name w:val="Font Style15"/>
    <w:rsid w:val="00DF539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2747</Words>
  <Characters>15662</Characters>
  <Application>Microsoft Office Word</Application>
  <DocSecurity>0</DocSecurity>
  <Lines>130</Lines>
  <Paragraphs>36</Paragraphs>
  <ScaleCrop>false</ScaleCrop>
  <Company/>
  <LinksUpToDate>false</LinksUpToDate>
  <CharactersWithSpaces>18373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7</cp:revision>
  <dcterms:created xsi:type="dcterms:W3CDTF">2021-11-25T12:21:00Z</dcterms:created>
  <dcterms:modified xsi:type="dcterms:W3CDTF">2022-01-11T09:15:00Z</dcterms:modified>
  <dc:language>ru-RU</dc:language>
</cp:coreProperties>
</file>