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B1" w:rsidRDefault="006425A3">
      <w:pPr>
        <w:pStyle w:val="20"/>
        <w:shd w:val="clear" w:color="auto" w:fill="auto"/>
        <w:ind w:firstLine="440"/>
      </w:pPr>
      <w:r>
        <w:t>Выжигание сухой травянистой расти</w:t>
      </w:r>
      <w:r>
        <w:softHyphen/>
        <w:t>тельности часто переходит в травяные по</w:t>
      </w:r>
      <w:r>
        <w:softHyphen/>
        <w:t>жары, которые могут распространяться на населенные пункты, лесные участки, на торфяники. В результате травяных пожа</w:t>
      </w:r>
      <w:r>
        <w:softHyphen/>
        <w:t>ров гибнут практически все живые орга</w:t>
      </w:r>
      <w:r>
        <w:softHyphen/>
        <w:t xml:space="preserve">низмы, живущие в сухой </w:t>
      </w:r>
      <w:r>
        <w:t>траве или на по</w:t>
      </w:r>
      <w:r>
        <w:softHyphen/>
        <w:t>верхности почвы.</w:t>
      </w:r>
    </w:p>
    <w:p w:rsidR="007F10B1" w:rsidRDefault="006425A3">
      <w:pPr>
        <w:framePr w:h="2165" w:wrap="notBeside" w:vAnchor="text" w:hAnchor="text" w:xAlign="right" w:y="1"/>
        <w:jc w:val="right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95pt;height:109.2pt">
            <v:imagedata r:id="rId6" r:href="rId7"/>
          </v:shape>
        </w:pict>
      </w:r>
    </w:p>
    <w:p w:rsidR="007F10B1" w:rsidRDefault="007F10B1">
      <w:pPr>
        <w:rPr>
          <w:sz w:val="2"/>
          <w:szCs w:val="2"/>
        </w:rPr>
      </w:pPr>
    </w:p>
    <w:p w:rsidR="007F10B1" w:rsidRDefault="006425A3">
      <w:pPr>
        <w:pStyle w:val="20"/>
        <w:shd w:val="clear" w:color="auto" w:fill="auto"/>
        <w:ind w:firstLine="440"/>
      </w:pPr>
      <w:r>
        <w:t>В зависимости от категории земель, требования к обеспечению пожарной безо</w:t>
      </w:r>
      <w:r>
        <w:softHyphen/>
        <w:t>пасности при выжигании сух</w:t>
      </w:r>
      <w:r>
        <w:t>ой травяни</w:t>
      </w:r>
      <w:r>
        <w:softHyphen/>
        <w:t>стой растительности различаются.</w:t>
      </w:r>
    </w:p>
    <w:p w:rsidR="007F10B1" w:rsidRDefault="006425A3">
      <w:pPr>
        <w:pStyle w:val="20"/>
        <w:shd w:val="clear" w:color="auto" w:fill="auto"/>
        <w:ind w:firstLine="440"/>
      </w:pPr>
      <w:r>
        <w:t>Порядок выжигания сухой травянистой растительности регулируется Постановле</w:t>
      </w:r>
      <w:r>
        <w:softHyphen/>
        <w:t>нием Правительства Российской Федера</w:t>
      </w:r>
      <w:r>
        <w:softHyphen/>
        <w:t>ции от 25.04.2012 № 390 «О противопо</w:t>
      </w:r>
      <w:r>
        <w:softHyphen/>
        <w:t>жарном режиме».</w:t>
      </w:r>
    </w:p>
    <w:p w:rsidR="007F10B1" w:rsidRDefault="006425A3">
      <w:pPr>
        <w:pStyle w:val="30"/>
        <w:shd w:val="clear" w:color="auto" w:fill="auto"/>
      </w:pPr>
      <w:r>
        <w:t>На землях сельскохозяйственного назначения и зе</w:t>
      </w:r>
      <w:r>
        <w:t>млях запаса запрещается выжигание сухой травянистой расти</w:t>
      </w:r>
      <w:r>
        <w:softHyphen/>
        <w:t>тельности, стерни, пожнивных остатков (за исключением рисовой соломы), раз</w:t>
      </w:r>
      <w:r>
        <w:softHyphen/>
        <w:t>ведение костров на полях.</w:t>
      </w:r>
    </w:p>
    <w:p w:rsidR="007F10B1" w:rsidRDefault="006425A3">
      <w:pPr>
        <w:pStyle w:val="20"/>
        <w:shd w:val="clear" w:color="auto" w:fill="auto"/>
        <w:ind w:firstLine="440"/>
      </w:pPr>
      <w:r>
        <w:t>Использование открытого огня на зем</w:t>
      </w:r>
      <w:r>
        <w:softHyphen/>
        <w:t>лях сельскохозяйственного назначения и землях запаса могут пр</w:t>
      </w:r>
      <w:r>
        <w:t>оизводиться при ус</w:t>
      </w:r>
      <w:r>
        <w:softHyphen/>
        <w:t>ловии соблюдения требований пожарной безопасности, установленных Правилами противопожарного режима в Российской</w:t>
      </w:r>
    </w:p>
    <w:p w:rsidR="007F10B1" w:rsidRDefault="006425A3">
      <w:pPr>
        <w:pStyle w:val="20"/>
        <w:shd w:val="clear" w:color="auto" w:fill="auto"/>
      </w:pPr>
      <w:r>
        <w:t>Федерации, а также Приказом МЧС России от 26.01.2016 № 26 «Об утверждении По</w:t>
      </w:r>
      <w:r>
        <w:softHyphen/>
        <w:t xml:space="preserve">рядка </w:t>
      </w:r>
      <w:r>
        <w:lastRenderedPageBreak/>
        <w:t>использования открытого огня и раз</w:t>
      </w:r>
      <w:r>
        <w:softHyphen/>
        <w:t>ведения</w:t>
      </w:r>
      <w:r>
        <w:t xml:space="preserve"> костров на землях сельскохозяйст</w:t>
      </w:r>
      <w:r>
        <w:softHyphen/>
        <w:t>венного назначения и землях запаса».</w:t>
      </w:r>
    </w:p>
    <w:p w:rsidR="007F10B1" w:rsidRDefault="006425A3">
      <w:pPr>
        <w:pStyle w:val="20"/>
        <w:shd w:val="clear" w:color="auto" w:fill="auto"/>
        <w:ind w:firstLine="440"/>
      </w:pPr>
      <w:r>
        <w:t>Использование открытого огня должно осуществляться в специально оборудован</w:t>
      </w:r>
      <w:r>
        <w:softHyphen/>
        <w:t>ных местах при выполнении следующих требований:</w:t>
      </w:r>
    </w:p>
    <w:p w:rsidR="007F10B1" w:rsidRDefault="006425A3">
      <w:pPr>
        <w:pStyle w:val="20"/>
        <w:shd w:val="clear" w:color="auto" w:fill="auto"/>
        <w:tabs>
          <w:tab w:val="left" w:pos="716"/>
        </w:tabs>
        <w:ind w:firstLine="440"/>
      </w:pPr>
      <w:r>
        <w:t>а)</w:t>
      </w:r>
      <w:r>
        <w:tab/>
        <w:t xml:space="preserve">место использования открытого огня должно быть выполнено в </w:t>
      </w:r>
      <w:r>
        <w:t>виде котлована (ямы, рва) не менее чем 0,3 метра глубиной и не более 1 метра в диаметре или площад</w:t>
      </w:r>
      <w:r>
        <w:softHyphen/>
        <w:t>ки с прочно установленной на ней метал</w:t>
      </w:r>
      <w:r>
        <w:softHyphen/>
        <w:t>лической емкостью (например: бочка, бак, мангал) или емкостью, выполненной из иных негорючих материалов, исключаю</w:t>
      </w:r>
      <w:r>
        <w:softHyphen/>
        <w:t xml:space="preserve">щих </w:t>
      </w:r>
      <w:r>
        <w:t>возможность распространения пламе</w:t>
      </w:r>
      <w:r>
        <w:softHyphen/>
        <w:t>ни и выпадения сгораемых материалов за пределы очага горения, объемом не более 1 куб. метра;</w:t>
      </w:r>
    </w:p>
    <w:p w:rsidR="007F10B1" w:rsidRDefault="006425A3">
      <w:pPr>
        <w:pStyle w:val="20"/>
        <w:shd w:val="clear" w:color="auto" w:fill="auto"/>
        <w:tabs>
          <w:tab w:val="left" w:pos="730"/>
        </w:tabs>
        <w:ind w:firstLine="440"/>
      </w:pPr>
      <w:r>
        <w:t>б)</w:t>
      </w:r>
      <w:r>
        <w:tab/>
        <w:t>место использования открытого огня должно располагаться на расстоянии не менее 50 метров от ближайшего объекта (здания, сооруж</w:t>
      </w:r>
      <w:r>
        <w:t>ения, постройки, открыто</w:t>
      </w:r>
      <w:r>
        <w:softHyphen/>
        <w:t>го склада, скирды), 100 метров - от хвой</w:t>
      </w:r>
      <w:r>
        <w:softHyphen/>
        <w:t>ного леса или отдельно растущих хвойных деревьев и молодняка и 30 метров - от ли</w:t>
      </w:r>
      <w:r>
        <w:softHyphen/>
        <w:t>ственного леса или отдельно растущих групп лиственных деревьев;</w:t>
      </w:r>
    </w:p>
    <w:p w:rsidR="007F10B1" w:rsidRDefault="006425A3">
      <w:pPr>
        <w:pStyle w:val="20"/>
        <w:shd w:val="clear" w:color="auto" w:fill="auto"/>
        <w:tabs>
          <w:tab w:val="left" w:pos="730"/>
        </w:tabs>
        <w:ind w:firstLine="440"/>
      </w:pPr>
      <w:r>
        <w:t>в)</w:t>
      </w:r>
      <w:r>
        <w:tab/>
        <w:t>территория вокруг места использо</w:t>
      </w:r>
      <w:r>
        <w:softHyphen/>
        <w:t>вания отк</w:t>
      </w:r>
      <w:r>
        <w:t>рытого огня должна быть очище</w:t>
      </w:r>
      <w:r>
        <w:softHyphen/>
        <w:t>на в радиусе 10 метров от сухостойных де</w:t>
      </w:r>
      <w:r>
        <w:softHyphen/>
        <w:t>ревьев, сухой травы, валежника, порубоч</w:t>
      </w:r>
      <w:r>
        <w:softHyphen/>
        <w:t>ных остатков, других горючих материалов и отделена противопожарной минерализо</w:t>
      </w:r>
      <w:r>
        <w:softHyphen/>
        <w:t>ванной полосой шириной не менее 0,4 метра;</w:t>
      </w:r>
    </w:p>
    <w:p w:rsidR="007F10B1" w:rsidRDefault="006425A3">
      <w:pPr>
        <w:pStyle w:val="20"/>
        <w:shd w:val="clear" w:color="auto" w:fill="auto"/>
        <w:tabs>
          <w:tab w:val="left" w:pos="869"/>
        </w:tabs>
        <w:spacing w:after="124" w:line="288" w:lineRule="exact"/>
        <w:ind w:firstLine="440"/>
      </w:pPr>
      <w:r>
        <w:t>г)</w:t>
      </w:r>
      <w:r>
        <w:tab/>
        <w:t>лицо, использующее от</w:t>
      </w:r>
      <w:r>
        <w:t>крытый огонь, должно быть обеспечено первичны</w:t>
      </w:r>
      <w:r>
        <w:softHyphen/>
        <w:t xml:space="preserve">ми средствами пожаротушения, а также мобильным средством связи для вызова </w:t>
      </w:r>
      <w:r>
        <w:lastRenderedPageBreak/>
        <w:t>подразделения пожарной охраны.</w:t>
      </w:r>
    </w:p>
    <w:p w:rsidR="007F10B1" w:rsidRDefault="006425A3">
      <w:pPr>
        <w:pStyle w:val="20"/>
        <w:shd w:val="clear" w:color="auto" w:fill="auto"/>
        <w:ind w:firstLine="440"/>
      </w:pPr>
      <w:r>
        <w:t>Выжигание сухой травянистой расти</w:t>
      </w:r>
      <w:r>
        <w:softHyphen/>
        <w:t>тельности, а также растительных остатков на земельных участках (за искл</w:t>
      </w:r>
      <w:r>
        <w:t>ючением участков, находящихся на торфяных поч</w:t>
      </w:r>
      <w:r>
        <w:softHyphen/>
        <w:t>вах) населенных пунктов, землях промыш</w:t>
      </w:r>
      <w:r>
        <w:softHyphen/>
        <w:t>ленности, энергетики, транспорта, связи, радиовещания, телевидения, информатики, землях для обеспечения космической дея</w:t>
      </w:r>
      <w:r>
        <w:softHyphen/>
        <w:t>тельности, землях обороны, безопасности и землях ин</w:t>
      </w:r>
      <w:r>
        <w:t>ого специального назначения допускается в исключительных случаях, когда для обеспечения пожарной безопас</w:t>
      </w:r>
      <w:r>
        <w:softHyphen/>
        <w:t>ности населенных пунктов, а также иных объектов инфраструктуры требуется очи</w:t>
      </w:r>
      <w:r>
        <w:softHyphen/>
        <w:t>стка земельного участка от сухой травяни</w:t>
      </w:r>
      <w:r>
        <w:softHyphen/>
        <w:t>стой растительности и ее остатков</w:t>
      </w:r>
      <w:r>
        <w:t>, при от</w:t>
      </w:r>
      <w:r>
        <w:softHyphen/>
        <w:t>сутствии других доступных способов очи</w:t>
      </w:r>
      <w:r>
        <w:softHyphen/>
        <w:t>стки земель.</w:t>
      </w:r>
    </w:p>
    <w:p w:rsidR="007F10B1" w:rsidRDefault="006425A3">
      <w:pPr>
        <w:pStyle w:val="20"/>
        <w:shd w:val="clear" w:color="auto" w:fill="auto"/>
        <w:ind w:firstLine="440"/>
      </w:pPr>
      <w:r>
        <w:t>Выжигание сухой травянистой расти</w:t>
      </w:r>
      <w:r>
        <w:softHyphen/>
        <w:t>тельности на земельных участках может производиться в безветренную погоду при условии, что:</w:t>
      </w:r>
    </w:p>
    <w:p w:rsidR="007F10B1" w:rsidRDefault="006425A3">
      <w:pPr>
        <w:pStyle w:val="20"/>
        <w:shd w:val="clear" w:color="auto" w:fill="auto"/>
        <w:tabs>
          <w:tab w:val="left" w:pos="716"/>
        </w:tabs>
        <w:ind w:firstLine="440"/>
      </w:pPr>
      <w:r>
        <w:t>а)</w:t>
      </w:r>
      <w:r>
        <w:tab/>
        <w:t>участок для выжигания сухой травя</w:t>
      </w:r>
      <w:r>
        <w:softHyphen/>
        <w:t>нистой растительности располагае</w:t>
      </w:r>
      <w:r>
        <w:t>тся на расстоянии не ближе 50 метров от бли</w:t>
      </w:r>
      <w:r>
        <w:softHyphen/>
        <w:t>жайшего объекта;</w:t>
      </w:r>
    </w:p>
    <w:p w:rsidR="007F10B1" w:rsidRDefault="006425A3">
      <w:pPr>
        <w:pStyle w:val="20"/>
        <w:shd w:val="clear" w:color="auto" w:fill="auto"/>
        <w:tabs>
          <w:tab w:val="left" w:pos="730"/>
        </w:tabs>
        <w:ind w:firstLine="440"/>
      </w:pPr>
      <w:r>
        <w:t>б)</w:t>
      </w:r>
      <w:r>
        <w:tab/>
        <w:t>территория вокруг участка для вы</w:t>
      </w:r>
      <w:r>
        <w:softHyphen/>
        <w:t>жигания сухой травянистой растительно</w:t>
      </w:r>
      <w:r>
        <w:softHyphen/>
        <w:t>сти очищена в радиусе 25 - 30 метров от сухостойных деревьев, валежника, пору</w:t>
      </w:r>
      <w:r>
        <w:softHyphen/>
        <w:t>бочных остатков, других горючих мате</w:t>
      </w:r>
      <w:r>
        <w:softHyphen/>
        <w:t>риалов</w:t>
      </w:r>
      <w:r>
        <w:t xml:space="preserve"> и отделена противопожарной мине</w:t>
      </w:r>
      <w:r>
        <w:softHyphen/>
        <w:t>рализованной полосой шириной не менее 1,4 метра;</w:t>
      </w:r>
    </w:p>
    <w:p w:rsidR="007F10B1" w:rsidRDefault="006425A3">
      <w:pPr>
        <w:pStyle w:val="20"/>
        <w:shd w:val="clear" w:color="auto" w:fill="auto"/>
        <w:tabs>
          <w:tab w:val="left" w:pos="730"/>
        </w:tabs>
        <w:ind w:firstLine="440"/>
      </w:pPr>
      <w:r>
        <w:t>в)</w:t>
      </w:r>
      <w:r>
        <w:tab/>
        <w:t>на территории, включающей участок для выжигания сухой травянистой расти</w:t>
      </w:r>
      <w:r>
        <w:softHyphen/>
        <w:t>тельности, не действует особый противо</w:t>
      </w:r>
      <w:r>
        <w:softHyphen/>
        <w:t>пожарный режим;</w:t>
      </w:r>
    </w:p>
    <w:p w:rsidR="007F10B1" w:rsidRDefault="006425A3">
      <w:pPr>
        <w:pStyle w:val="20"/>
        <w:shd w:val="clear" w:color="auto" w:fill="auto"/>
        <w:tabs>
          <w:tab w:val="left" w:pos="726"/>
        </w:tabs>
        <w:ind w:firstLine="440"/>
      </w:pPr>
      <w:r>
        <w:lastRenderedPageBreak/>
        <w:t>г)</w:t>
      </w:r>
      <w:r>
        <w:tab/>
        <w:t>лица, участвующие в выжигании су</w:t>
      </w:r>
      <w:r>
        <w:softHyphen/>
        <w:t>хой трав</w:t>
      </w:r>
      <w:r>
        <w:t>янистой растительности, обеспе</w:t>
      </w:r>
      <w:r>
        <w:softHyphen/>
        <w:t>чены первичными средствами пожароту</w:t>
      </w:r>
      <w:r>
        <w:softHyphen/>
        <w:t>шения.</w:t>
      </w:r>
    </w:p>
    <w:p w:rsidR="007F10B1" w:rsidRDefault="006425A3">
      <w:pPr>
        <w:pStyle w:val="20"/>
        <w:shd w:val="clear" w:color="auto" w:fill="auto"/>
        <w:spacing w:after="120"/>
        <w:ind w:firstLine="580"/>
      </w:pPr>
      <w:r>
        <w:t>Нарушение требований пожарной безопасности, влечет предупреждение или наложение административного штрафа на граждан в размере от одной тысячи до од</w:t>
      </w:r>
      <w:r>
        <w:softHyphen/>
        <w:t>ной тысячи пятисот рублей; на долж</w:t>
      </w:r>
      <w:r>
        <w:t>ност</w:t>
      </w:r>
      <w:r>
        <w:softHyphen/>
        <w:t xml:space="preserve">ных лиц </w:t>
      </w:r>
      <w:r>
        <w:rPr>
          <w:rStyle w:val="21"/>
        </w:rPr>
        <w:t xml:space="preserve">- </w:t>
      </w:r>
      <w:r>
        <w:t xml:space="preserve">от шести тысяч до пятнадцати тысяч рублей; на юридических лиц </w:t>
      </w:r>
      <w:r>
        <w:rPr>
          <w:rStyle w:val="21"/>
        </w:rPr>
        <w:t xml:space="preserve">- </w:t>
      </w:r>
      <w:r>
        <w:t>от ста пятидесяти тысяч до двухсот тысяч руб</w:t>
      </w:r>
      <w:r>
        <w:softHyphen/>
        <w:t>лей.</w:t>
      </w:r>
    </w:p>
    <w:p w:rsidR="007F10B1" w:rsidRDefault="006425A3">
      <w:pPr>
        <w:pStyle w:val="20"/>
        <w:shd w:val="clear" w:color="auto" w:fill="auto"/>
        <w:ind w:firstLine="440"/>
      </w:pPr>
      <w:r>
        <w:t>В соответствии с Постановлением Пра</w:t>
      </w:r>
      <w:r>
        <w:softHyphen/>
        <w:t>вительства РФ от 30.06.2007 № 417 «Об утверждении Правил пожарной безопасно</w:t>
      </w:r>
      <w:r>
        <w:softHyphen/>
        <w:t>сти в лесах», в</w:t>
      </w:r>
      <w:r>
        <w:t xml:space="preserve"> целях обеспечения пожар</w:t>
      </w:r>
      <w:r>
        <w:softHyphen/>
        <w:t>ной безопасности в лесах, запрещается выжигание хвороста, лесной подстилки, сухой травы и других лесных горючих ма</w:t>
      </w:r>
      <w:r>
        <w:softHyphen/>
        <w:t>териалов на земельных участках, непо</w:t>
      </w:r>
      <w:r>
        <w:softHyphen/>
        <w:t>средственно примыкающих к лесам, за</w:t>
      </w:r>
      <w:r>
        <w:softHyphen/>
        <w:t>щитным и лесным насаждениям и не отде</w:t>
      </w:r>
      <w:r>
        <w:softHyphen/>
        <w:t>ленны</w:t>
      </w:r>
      <w:r>
        <w:t>х противопожарной минерализован</w:t>
      </w:r>
      <w:r>
        <w:softHyphen/>
        <w:t>ной полосой шириной не менее 0,5 метра.</w:t>
      </w:r>
    </w:p>
    <w:p w:rsidR="007F10B1" w:rsidRDefault="006425A3">
      <w:pPr>
        <w:pStyle w:val="20"/>
        <w:shd w:val="clear" w:color="auto" w:fill="auto"/>
        <w:ind w:firstLine="440"/>
      </w:pPr>
      <w:proofErr w:type="gramStart"/>
      <w:r>
        <w:t xml:space="preserve">Нарушение данного требования влечет </w:t>
      </w:r>
      <w:r w:rsidR="00675A5B" w:rsidRPr="00675A5B">
        <w:t>предупреждение или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  <w:proofErr w:type="gramEnd"/>
    </w:p>
    <w:p w:rsidR="007F10B1" w:rsidRDefault="006425A3">
      <w:pPr>
        <w:pStyle w:val="20"/>
        <w:shd w:val="clear" w:color="auto" w:fill="auto"/>
        <w:ind w:firstLine="320"/>
      </w:pPr>
      <w:r>
        <w:t>В случае повышения пожарной опасно</w:t>
      </w:r>
      <w:r>
        <w:softHyphen/>
        <w:t>сти решением органов государственной власти или органов местного самоуправле</w:t>
      </w:r>
      <w:r>
        <w:softHyphen/>
        <w:t>ния на соответствующих территориях мо</w:t>
      </w:r>
      <w:r>
        <w:softHyphen/>
        <w:t xml:space="preserve">жет </w:t>
      </w:r>
      <w:r>
        <w:lastRenderedPageBreak/>
        <w:t>устанавливаться особый противопо</w:t>
      </w:r>
      <w:r>
        <w:softHyphen/>
        <w:t>жарный режим.</w:t>
      </w:r>
      <w:r w:rsidR="00675A5B">
        <w:t xml:space="preserve"> </w:t>
      </w:r>
      <w:proofErr w:type="gramStart"/>
      <w:r w:rsidR="00675A5B" w:rsidRPr="00675A5B">
        <w:t>Нарушение требований пожарной безопасности, совершенные в условиях особого противопожарного режима, 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</w:t>
      </w:r>
      <w:r w:rsidR="00675A5B">
        <w:t xml:space="preserve"> рублей; на лиц, осуществляющих </w:t>
      </w:r>
      <w:r w:rsidR="00675A5B" w:rsidRPr="00675A5B">
        <w:t>предпринимательскую деятельность без образования юридического лица, - от тридцати тысяч до сорока тысяч рублей;</w:t>
      </w:r>
      <w:proofErr w:type="gramEnd"/>
      <w:r w:rsidR="00675A5B" w:rsidRPr="00675A5B">
        <w:t xml:space="preserve"> на юридических лиц - от двухсот тысяч до четырехсот тысяч рублей.</w:t>
      </w:r>
    </w:p>
    <w:p w:rsidR="007F10B1" w:rsidRDefault="006425A3">
      <w:pPr>
        <w:pStyle w:val="20"/>
        <w:shd w:val="clear" w:color="auto" w:fill="auto"/>
        <w:ind w:firstLine="320"/>
      </w:pPr>
      <w:r>
        <w:t>На период действия особого противо</w:t>
      </w:r>
      <w:r>
        <w:softHyphen/>
        <w:t>пожарного режима устанавливаются до</w:t>
      </w:r>
      <w:r>
        <w:softHyphen/>
        <w:t>полнительные требования пожарной безо</w:t>
      </w:r>
      <w:r>
        <w:softHyphen/>
        <w:t>пасности, в том числе предусматриваю</w:t>
      </w:r>
      <w:r>
        <w:softHyphen/>
        <w:t>щие:</w:t>
      </w:r>
    </w:p>
    <w:p w:rsidR="007F10B1" w:rsidRDefault="006425A3">
      <w:pPr>
        <w:pStyle w:val="20"/>
        <w:shd w:val="clear" w:color="auto" w:fill="auto"/>
        <w:ind w:firstLine="320"/>
      </w:pPr>
      <w:r>
        <w:t xml:space="preserve">запрет на проведение огневых и других пожароопасных работ </w:t>
      </w:r>
      <w:r>
        <w:t>предприятиями и населением, включая топку печей, кухон</w:t>
      </w:r>
      <w:r>
        <w:softHyphen/>
        <w:t>ных очагов и котельных установок, рабо</w:t>
      </w:r>
      <w:r>
        <w:softHyphen/>
        <w:t>тающих на твердом топливе;</w:t>
      </w:r>
    </w:p>
    <w:p w:rsidR="007F10B1" w:rsidRDefault="006425A3">
      <w:pPr>
        <w:pStyle w:val="20"/>
        <w:shd w:val="clear" w:color="auto" w:fill="auto"/>
        <w:ind w:firstLine="320"/>
      </w:pPr>
      <w:r>
        <w:t>запрет на сжигание мусора и других го</w:t>
      </w:r>
      <w:r>
        <w:softHyphen/>
        <w:t>рючих материалов, разведение костров на территории населенных пунктов, садовод</w:t>
      </w:r>
      <w:r>
        <w:softHyphen/>
        <w:t>ческих, огородниче</w:t>
      </w:r>
      <w:r>
        <w:t>ских и дачных неком</w:t>
      </w:r>
      <w:r>
        <w:softHyphen/>
        <w:t>мерческих объединений, степных масси</w:t>
      </w:r>
      <w:r>
        <w:softHyphen/>
        <w:t>вов, лесонасаждений;</w:t>
      </w:r>
    </w:p>
    <w:p w:rsidR="007F10B1" w:rsidRDefault="006425A3">
      <w:pPr>
        <w:pStyle w:val="20"/>
        <w:shd w:val="clear" w:color="auto" w:fill="auto"/>
        <w:spacing w:after="236"/>
      </w:pPr>
      <w:r>
        <w:t>ограничение доступа населения в лесные и степные массивы, поймы рек и водоемов.</w:t>
      </w:r>
    </w:p>
    <w:p w:rsidR="007F10B1" w:rsidRDefault="006425A3">
      <w:pPr>
        <w:pStyle w:val="30"/>
        <w:shd w:val="clear" w:color="auto" w:fill="auto"/>
        <w:spacing w:after="252" w:line="288" w:lineRule="exact"/>
      </w:pPr>
      <w:r>
        <w:t>При возникновении пожара</w:t>
      </w:r>
      <w:r w:rsidR="00675A5B">
        <w:t>,</w:t>
      </w:r>
      <w:r>
        <w:t xml:space="preserve"> </w:t>
      </w:r>
      <w:r w:rsidR="00675A5B">
        <w:t xml:space="preserve">обнаружении лесных пожаров </w:t>
      </w:r>
      <w:r>
        <w:t>необхо</w:t>
      </w:r>
      <w:r>
        <w:softHyphen/>
        <w:t>димо немедленно сообщить по номеру 01 или с мобильного телефона по</w:t>
      </w:r>
      <w:r>
        <w:t xml:space="preserve"> номеру 112</w:t>
      </w:r>
      <w:r w:rsidR="00675A5B">
        <w:t xml:space="preserve"> (дополнительно 1,1)</w:t>
      </w:r>
      <w:r>
        <w:t>.</w:t>
      </w:r>
    </w:p>
    <w:p w:rsidR="007F10B1" w:rsidRDefault="006425A3">
      <w:pPr>
        <w:framePr w:h="1037" w:hSpace="7522" w:wrap="notBeside" w:vAnchor="text" w:hAnchor="text" w:x="7523" w:y="1"/>
        <w:jc w:val="center"/>
        <w:rPr>
          <w:sz w:val="2"/>
          <w:szCs w:val="2"/>
        </w:rPr>
      </w:pPr>
      <w:r>
        <w:pict>
          <v:shape id="_x0000_i1026" type="#_x0000_t75" style="width:48pt;height:51.9pt">
            <v:imagedata r:id="rId8" r:href="rId9"/>
          </v:shape>
        </w:pict>
      </w:r>
    </w:p>
    <w:p w:rsidR="007F10B1" w:rsidRDefault="007F10B1">
      <w:pPr>
        <w:rPr>
          <w:sz w:val="2"/>
          <w:szCs w:val="2"/>
        </w:rPr>
      </w:pPr>
    </w:p>
    <w:p w:rsidR="007F10B1" w:rsidRDefault="00675A5B">
      <w:pPr>
        <w:pStyle w:val="20"/>
        <w:shd w:val="clear" w:color="auto" w:fill="auto"/>
        <w:spacing w:before="249" w:after="935" w:line="274" w:lineRule="exact"/>
        <w:ind w:left="20"/>
        <w:jc w:val="center"/>
      </w:pPr>
      <w:r>
        <w:rPr>
          <w:rStyle w:val="22"/>
        </w:rPr>
        <w:t>Отдел по делам ГО и ЧС администрации Новоорского района</w:t>
      </w:r>
      <w:r w:rsidR="006425A3">
        <w:rPr>
          <w:rStyle w:val="22"/>
        </w:rPr>
        <w:t xml:space="preserve"> Оренбургской области</w:t>
      </w:r>
    </w:p>
    <w:p w:rsidR="007F10B1" w:rsidRDefault="006425A3">
      <w:pPr>
        <w:pStyle w:val="10"/>
        <w:keepNext/>
        <w:keepLines/>
        <w:shd w:val="clear" w:color="auto" w:fill="auto"/>
        <w:spacing w:before="0" w:after="284" w:line="680" w:lineRule="exact"/>
        <w:ind w:left="520"/>
      </w:pPr>
      <w:bookmarkStart w:id="0" w:name="bookmark0"/>
      <w:r>
        <w:t>ПАМЯТКА</w:t>
      </w:r>
      <w:bookmarkEnd w:id="0"/>
    </w:p>
    <w:p w:rsidR="007F10B1" w:rsidRDefault="006425A3">
      <w:pPr>
        <w:framePr w:h="3139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7" type="#_x0000_t75" style="width:235.1pt;height:156.75pt">
            <v:imagedata r:id="rId10" r:href="rId11"/>
          </v:shape>
        </w:pict>
      </w:r>
    </w:p>
    <w:p w:rsidR="007F10B1" w:rsidRDefault="007F10B1">
      <w:pPr>
        <w:rPr>
          <w:sz w:val="2"/>
          <w:szCs w:val="2"/>
        </w:rPr>
      </w:pPr>
    </w:p>
    <w:p w:rsidR="007F10B1" w:rsidRDefault="006425A3">
      <w:pPr>
        <w:pStyle w:val="24"/>
        <w:keepNext/>
        <w:keepLines/>
        <w:shd w:val="clear" w:color="auto" w:fill="auto"/>
        <w:spacing w:before="235" w:after="1925"/>
        <w:ind w:left="20"/>
      </w:pPr>
      <w:bookmarkStart w:id="1" w:name="bookmark1"/>
      <w:r>
        <w:t>Выжигание</w:t>
      </w:r>
      <w:r>
        <w:br/>
        <w:t>сухой травянистой</w:t>
      </w:r>
      <w:r>
        <w:br/>
        <w:t>растительности - причина пожаров</w:t>
      </w:r>
      <w:bookmarkEnd w:id="1"/>
    </w:p>
    <w:p w:rsidR="007F10B1" w:rsidRDefault="007F10B1" w:rsidP="00675A5B">
      <w:pPr>
        <w:pStyle w:val="20"/>
        <w:shd w:val="clear" w:color="auto" w:fill="auto"/>
        <w:spacing w:line="240" w:lineRule="exact"/>
        <w:ind w:left="20"/>
        <w:jc w:val="center"/>
      </w:pPr>
    </w:p>
    <w:sectPr w:rsidR="007F10B1" w:rsidSect="007F10B1">
      <w:pgSz w:w="16840" w:h="11900" w:orient="landscape"/>
      <w:pgMar w:top="479" w:right="346" w:bottom="422" w:left="471" w:header="0" w:footer="3" w:gutter="0"/>
      <w:cols w:num="3" w:space="9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5A3" w:rsidRDefault="006425A3" w:rsidP="007F10B1">
      <w:r>
        <w:separator/>
      </w:r>
    </w:p>
  </w:endnote>
  <w:endnote w:type="continuationSeparator" w:id="0">
    <w:p w:rsidR="006425A3" w:rsidRDefault="006425A3" w:rsidP="007F1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5A3" w:rsidRDefault="006425A3"/>
  </w:footnote>
  <w:footnote w:type="continuationSeparator" w:id="0">
    <w:p w:rsidR="006425A3" w:rsidRDefault="006425A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F10B1"/>
    <w:rsid w:val="006425A3"/>
    <w:rsid w:val="00675A5B"/>
    <w:rsid w:val="007F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10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10B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F1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F1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7F10B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7F10B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7F1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68"/>
      <w:szCs w:val="68"/>
      <w:u w:val="none"/>
    </w:rPr>
  </w:style>
  <w:style w:type="character" w:customStyle="1" w:styleId="23">
    <w:name w:val="Заголовок №2_"/>
    <w:basedOn w:val="a0"/>
    <w:link w:val="24"/>
    <w:rsid w:val="007F1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7F10B1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7F10B1"/>
    <w:pPr>
      <w:shd w:val="clear" w:color="auto" w:fill="FFFFFF"/>
      <w:spacing w:line="283" w:lineRule="exact"/>
      <w:ind w:firstLine="4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7F10B1"/>
    <w:pPr>
      <w:shd w:val="clear" w:color="auto" w:fill="FFFFFF"/>
      <w:spacing w:before="126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68"/>
      <w:szCs w:val="68"/>
    </w:rPr>
  </w:style>
  <w:style w:type="paragraph" w:customStyle="1" w:styleId="24">
    <w:name w:val="Заголовок №2"/>
    <w:basedOn w:val="a"/>
    <w:link w:val="23"/>
    <w:rsid w:val="007F10B1"/>
    <w:pPr>
      <w:shd w:val="clear" w:color="auto" w:fill="FFFFFF"/>
      <w:spacing w:before="300" w:after="1860" w:line="322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MAKARO~1/AppData/Local/Temp/FineReader12.00/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MAKARO~1/AppData/Local/Temp/FineReader12.00/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../MAKARO~1/AppData/Local/Temp/FineReader12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MakarovaEB</dc:creator>
  <cp:lastModifiedBy>MakarovaEB</cp:lastModifiedBy>
  <cp:revision>1</cp:revision>
  <dcterms:created xsi:type="dcterms:W3CDTF">2018-04-16T06:30:00Z</dcterms:created>
  <dcterms:modified xsi:type="dcterms:W3CDTF">2018-04-16T06:36:00Z</dcterms:modified>
</cp:coreProperties>
</file>