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F2" w:rsidRDefault="00F47EF2" w:rsidP="00F47EF2">
      <w:pPr>
        <w:rPr>
          <w:rFonts w:ascii="Times New Roman" w:hAnsi="Times New Roman" w:cs="Times New Roman"/>
          <w:b/>
          <w:sz w:val="28"/>
          <w:szCs w:val="28"/>
        </w:rPr>
      </w:pPr>
      <w:r w:rsidRPr="00EE6862">
        <w:rPr>
          <w:rFonts w:ascii="Times New Roman" w:hAnsi="Times New Roman" w:cs="Times New Roman"/>
          <w:b/>
          <w:sz w:val="28"/>
          <w:szCs w:val="28"/>
        </w:rPr>
        <w:t>Комплексная оценка эффективности реализации муниципальной программы "Развитие террит</w:t>
      </w:r>
      <w:r w:rsidR="00960484">
        <w:rPr>
          <w:rFonts w:ascii="Times New Roman" w:hAnsi="Times New Roman" w:cs="Times New Roman"/>
          <w:b/>
          <w:sz w:val="28"/>
          <w:szCs w:val="28"/>
        </w:rPr>
        <w:t xml:space="preserve">ории муниципального образования </w:t>
      </w:r>
      <w:proofErr w:type="spellStart"/>
      <w:r w:rsidR="00960484">
        <w:rPr>
          <w:rFonts w:ascii="Times New Roman" w:hAnsi="Times New Roman" w:cs="Times New Roman"/>
          <w:b/>
          <w:sz w:val="28"/>
          <w:szCs w:val="28"/>
        </w:rPr>
        <w:t>Зеленорощинский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EE6862">
        <w:rPr>
          <w:rFonts w:ascii="Times New Roman" w:hAnsi="Times New Roman" w:cs="Times New Roman"/>
          <w:b/>
          <w:sz w:val="28"/>
          <w:szCs w:val="28"/>
        </w:rPr>
        <w:t xml:space="preserve"> на 2017-2022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47EF2" w:rsidRDefault="00F47EF2" w:rsidP="00F47EF2">
      <w:pPr>
        <w:rPr>
          <w:rFonts w:ascii="Times New Roman" w:hAnsi="Times New Roman" w:cs="Times New Roman"/>
          <w:b/>
          <w:sz w:val="28"/>
          <w:szCs w:val="28"/>
        </w:rPr>
      </w:pPr>
    </w:p>
    <w:p w:rsidR="00F47EF2" w:rsidRPr="00EE6862" w:rsidRDefault="00F47EF2" w:rsidP="00F47EF2">
      <w:pPr>
        <w:rPr>
          <w:rFonts w:ascii="Times New Roman" w:hAnsi="Times New Roman" w:cs="Times New Roman"/>
          <w:sz w:val="28"/>
          <w:szCs w:val="28"/>
        </w:rPr>
      </w:pPr>
      <w:r w:rsidRPr="00EE68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862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Pr="00EE6862">
        <w:rPr>
          <w:rFonts w:ascii="Times New Roman" w:hAnsi="Times New Roman" w:cs="Times New Roman"/>
          <w:sz w:val="28"/>
          <w:szCs w:val="28"/>
        </w:rPr>
        <w:t xml:space="preserve"> согласно порядку разработки, реализации и оценки эффективности муниципальных программ </w:t>
      </w:r>
      <w:r w:rsidR="00666BF3">
        <w:rPr>
          <w:rFonts w:ascii="Times New Roman" w:hAnsi="Times New Roman" w:cs="Times New Roman"/>
          <w:sz w:val="28"/>
          <w:szCs w:val="28"/>
        </w:rPr>
        <w:t>Зеленорощинского</w:t>
      </w:r>
      <w:r w:rsidRPr="00EE6862">
        <w:rPr>
          <w:rFonts w:ascii="Times New Roman" w:hAnsi="Times New Roman" w:cs="Times New Roman"/>
          <w:sz w:val="28"/>
          <w:szCs w:val="28"/>
        </w:rPr>
        <w:t xml:space="preserve"> сельсовета по формуле:</w:t>
      </w:r>
    </w:p>
    <w:p w:rsidR="00F47EF2" w:rsidRPr="00EE6862" w:rsidRDefault="00F47EF2" w:rsidP="00F47EF2">
      <w:pPr>
        <w:rPr>
          <w:rFonts w:ascii="Times New Roman" w:hAnsi="Times New Roman" w:cs="Times New Roman"/>
          <w:sz w:val="28"/>
          <w:szCs w:val="28"/>
        </w:rPr>
      </w:pPr>
    </w:p>
    <w:p w:rsidR="00F47EF2" w:rsidRPr="00213E5A" w:rsidRDefault="00F47EF2" w:rsidP="00F47EF2">
      <w:pPr>
        <w:rPr>
          <w:rFonts w:ascii="Times New Roman" w:hAnsi="Times New Roman" w:cs="Times New Roman"/>
          <w:sz w:val="28"/>
          <w:szCs w:val="28"/>
        </w:rPr>
      </w:pPr>
    </w:p>
    <w:p w:rsidR="00F47EF2" w:rsidRPr="00213E5A" w:rsidRDefault="00F47EF2" w:rsidP="00F47EF2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3E5A">
        <w:rPr>
          <w:rFonts w:ascii="Times New Roman" w:hAnsi="Times New Roman" w:cs="Times New Roman"/>
          <w:sz w:val="28"/>
          <w:szCs w:val="28"/>
        </w:rPr>
        <w:t>К</w:t>
      </w:r>
      <w:r w:rsidRPr="00213E5A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proofErr w:type="spellEnd"/>
      <w:r w:rsidRPr="00213E5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13E5A">
        <w:rPr>
          <w:rFonts w:ascii="Times New Roman" w:hAnsi="Times New Roman" w:cs="Times New Roman"/>
          <w:sz w:val="28"/>
          <w:szCs w:val="28"/>
        </w:rPr>
        <w:t>= (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213E5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13E5A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213E5A">
        <w:rPr>
          <w:rFonts w:ascii="Times New Roman" w:hAnsi="Times New Roman" w:cs="Times New Roman"/>
          <w:sz w:val="28"/>
          <w:szCs w:val="28"/>
        </w:rPr>
        <w:t>) / Н, где:</w:t>
      </w:r>
    </w:p>
    <w:p w:rsidR="00F47EF2" w:rsidRPr="00213E5A" w:rsidRDefault="00F47EF2" w:rsidP="00F47EF2">
      <w:pPr>
        <w:rPr>
          <w:rFonts w:ascii="Times New Roman" w:hAnsi="Times New Roman" w:cs="Times New Roman"/>
          <w:sz w:val="28"/>
          <w:szCs w:val="28"/>
        </w:rPr>
      </w:pPr>
    </w:p>
    <w:p w:rsidR="00F47EF2" w:rsidRPr="00666BF3" w:rsidRDefault="00F47EF2" w:rsidP="00F47E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СС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51AA2">
        <w:rPr>
          <w:rFonts w:ascii="Times New Roman" w:hAnsi="Times New Roman" w:cs="Times New Roman"/>
          <w:sz w:val="28"/>
          <w:szCs w:val="28"/>
        </w:rPr>
        <w:t xml:space="preserve"> степень соответствия произведенных затрат запланированным затратам</w:t>
      </w:r>
      <w:r>
        <w:rPr>
          <w:rFonts w:ascii="Times New Roman" w:hAnsi="Times New Roman" w:cs="Times New Roman"/>
          <w:sz w:val="28"/>
          <w:szCs w:val="28"/>
        </w:rPr>
        <w:t xml:space="preserve"> и равна </w:t>
      </w:r>
      <w:r w:rsidR="00666BF3">
        <w:rPr>
          <w:rFonts w:ascii="Times New Roman" w:hAnsi="Times New Roman" w:cs="Times New Roman"/>
          <w:sz w:val="28"/>
          <w:szCs w:val="28"/>
        </w:rPr>
        <w:t>94,</w:t>
      </w:r>
      <w:r w:rsidR="00666BF3" w:rsidRPr="00666BF3">
        <w:rPr>
          <w:rFonts w:ascii="Times New Roman" w:hAnsi="Times New Roman" w:cs="Times New Roman"/>
          <w:sz w:val="28"/>
          <w:szCs w:val="28"/>
        </w:rPr>
        <w:t>6</w:t>
      </w:r>
      <w:r w:rsidR="00666BF3">
        <w:rPr>
          <w:rFonts w:ascii="Times New Roman" w:hAnsi="Times New Roman" w:cs="Times New Roman"/>
          <w:sz w:val="28"/>
          <w:szCs w:val="28"/>
        </w:rPr>
        <w:t>%</w:t>
      </w:r>
    </w:p>
    <w:p w:rsidR="00F47EF2" w:rsidRPr="00213E5A" w:rsidRDefault="00F47EF2" w:rsidP="00F47E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33B7C">
        <w:rPr>
          <w:rFonts w:ascii="Times New Roman" w:hAnsi="Times New Roman" w:cs="Times New Roman"/>
          <w:sz w:val="28"/>
          <w:szCs w:val="28"/>
        </w:rPr>
        <w:t>СР</w:t>
      </w:r>
      <w:r w:rsidRPr="00E33B7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Pr="00213E5A">
        <w:rPr>
          <w:rFonts w:ascii="Times New Roman" w:hAnsi="Times New Roman" w:cs="Times New Roman"/>
          <w:sz w:val="28"/>
          <w:szCs w:val="28"/>
        </w:rPr>
        <w:t xml:space="preserve"> – </w:t>
      </w:r>
      <w:r w:rsidRPr="00751AA2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программы</w:t>
      </w:r>
      <w:r>
        <w:rPr>
          <w:rFonts w:ascii="Times New Roman" w:hAnsi="Times New Roman" w:cs="Times New Roman"/>
          <w:sz w:val="28"/>
          <w:szCs w:val="28"/>
        </w:rPr>
        <w:t xml:space="preserve"> равна </w:t>
      </w:r>
      <w:r w:rsidR="00666BF3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13E5A">
        <w:rPr>
          <w:rFonts w:ascii="Times New Roman" w:hAnsi="Times New Roman" w:cs="Times New Roman"/>
          <w:sz w:val="28"/>
          <w:szCs w:val="28"/>
        </w:rPr>
        <w:t>;</w:t>
      </w:r>
    </w:p>
    <w:p w:rsidR="00F47EF2" w:rsidRPr="00213E5A" w:rsidRDefault="00F47EF2" w:rsidP="00F47EF2">
      <w:pPr>
        <w:rPr>
          <w:rFonts w:ascii="Times New Roman" w:hAnsi="Times New Roman" w:cs="Times New Roman"/>
          <w:sz w:val="28"/>
          <w:szCs w:val="28"/>
        </w:rPr>
      </w:pPr>
      <w:r w:rsidRPr="00213E5A">
        <w:rPr>
          <w:rFonts w:ascii="Times New Roman" w:hAnsi="Times New Roman" w:cs="Times New Roman"/>
          <w:sz w:val="28"/>
          <w:szCs w:val="28"/>
        </w:rPr>
        <w:t>Н – количество направлений, по которым производится оценка.</w:t>
      </w:r>
    </w:p>
    <w:p w:rsidR="00F47EF2" w:rsidRPr="00213E5A" w:rsidRDefault="00F47EF2" w:rsidP="00F47EF2">
      <w:pPr>
        <w:rPr>
          <w:rFonts w:ascii="Times New Roman" w:hAnsi="Times New Roman" w:cs="Times New Roman"/>
          <w:sz w:val="28"/>
          <w:szCs w:val="28"/>
        </w:rPr>
      </w:pPr>
      <w:r w:rsidRPr="00213E5A">
        <w:rPr>
          <w:rFonts w:ascii="Times New Roman" w:hAnsi="Times New Roman" w:cs="Times New Roman"/>
          <w:sz w:val="28"/>
          <w:szCs w:val="28"/>
        </w:rPr>
        <w:t>Расчет значений показателей, использующихся в формуле, осуществляются с точностью до 3 знаков после запятой.</w:t>
      </w:r>
    </w:p>
    <w:p w:rsidR="00F47EF2" w:rsidRDefault="00F47EF2" w:rsidP="00F47EF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47EF2" w:rsidRDefault="00F47EF2" w:rsidP="00F47EF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47EF2" w:rsidRDefault="00F47EF2" w:rsidP="00F47EF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47EF2" w:rsidRDefault="00F47EF2" w:rsidP="00F47EF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213E5A">
        <w:rPr>
          <w:rFonts w:ascii="Times New Roman" w:hAnsi="Times New Roman" w:cs="Times New Roman"/>
          <w:sz w:val="28"/>
          <w:szCs w:val="28"/>
        </w:rPr>
        <w:t>К</w:t>
      </w:r>
      <w:r w:rsidRPr="00213E5A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proofErr w:type="spellEnd"/>
      <w:r w:rsidRPr="00213E5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13E5A">
        <w:rPr>
          <w:rFonts w:ascii="Times New Roman" w:hAnsi="Times New Roman" w:cs="Times New Roman"/>
          <w:sz w:val="28"/>
          <w:szCs w:val="28"/>
        </w:rPr>
        <w:t>= (</w:t>
      </w:r>
      <w:r w:rsidR="00666BF3">
        <w:rPr>
          <w:rFonts w:ascii="Times New Roman" w:hAnsi="Times New Roman" w:cs="Times New Roman"/>
          <w:sz w:val="28"/>
          <w:szCs w:val="28"/>
        </w:rPr>
        <w:t>94,6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r w:rsidRPr="00213E5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666BF3">
        <w:rPr>
          <w:rFonts w:ascii="Times New Roman" w:hAnsi="Times New Roman" w:cs="Times New Roman"/>
          <w:sz w:val="28"/>
          <w:szCs w:val="28"/>
        </w:rPr>
        <w:t>95</w:t>
      </w:r>
      <w:r w:rsidRPr="00213E5A">
        <w:rPr>
          <w:rFonts w:ascii="Times New Roman" w:hAnsi="Times New Roman" w:cs="Times New Roman"/>
          <w:sz w:val="28"/>
          <w:szCs w:val="28"/>
        </w:rPr>
        <w:t xml:space="preserve">) / </w:t>
      </w:r>
      <w:r>
        <w:rPr>
          <w:rFonts w:ascii="Times New Roman" w:hAnsi="Times New Roman" w:cs="Times New Roman"/>
          <w:sz w:val="28"/>
          <w:szCs w:val="28"/>
        </w:rPr>
        <w:t xml:space="preserve">2= </w:t>
      </w:r>
      <w:r w:rsidR="00666BF3">
        <w:rPr>
          <w:rFonts w:ascii="Times New Roman" w:hAnsi="Times New Roman" w:cs="Times New Roman"/>
          <w:sz w:val="28"/>
          <w:szCs w:val="28"/>
        </w:rPr>
        <w:t>94,8</w:t>
      </w:r>
    </w:p>
    <w:p w:rsidR="00F47EF2" w:rsidRDefault="00F47EF2" w:rsidP="00F47EF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47EF2" w:rsidRDefault="00F47EF2" w:rsidP="00F47EF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47EF2" w:rsidRDefault="00F47EF2" w:rsidP="00F4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26</w:t>
      </w:r>
      <w:r w:rsidRPr="00751AA2">
        <w:rPr>
          <w:rFonts w:ascii="Times New Roman" w:hAnsi="Times New Roman" w:cs="Times New Roman"/>
          <w:sz w:val="28"/>
          <w:szCs w:val="28"/>
        </w:rPr>
        <w:t xml:space="preserve"> </w:t>
      </w:r>
      <w:r w:rsidRPr="00EE6862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6862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r w:rsidR="00960484">
        <w:rPr>
          <w:rFonts w:ascii="Times New Roman" w:hAnsi="Times New Roman" w:cs="Times New Roman"/>
          <w:sz w:val="28"/>
          <w:szCs w:val="28"/>
        </w:rPr>
        <w:t>Зеленорощинского</w:t>
      </w:r>
      <w:r w:rsidRPr="00EE686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751AA2">
        <w:rPr>
          <w:rFonts w:ascii="Times New Roman" w:hAnsi="Times New Roman" w:cs="Times New Roman"/>
          <w:sz w:val="28"/>
          <w:szCs w:val="28"/>
        </w:rPr>
        <w:t>ффективность реализации муниципальной программы по результатам комплексной оценки признается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AA2">
        <w:rPr>
          <w:rFonts w:ascii="Times New Roman" w:hAnsi="Times New Roman" w:cs="Times New Roman"/>
          <w:sz w:val="28"/>
          <w:szCs w:val="28"/>
        </w:rPr>
        <w:t>средней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51AA2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AA2">
        <w:rPr>
          <w:rFonts w:ascii="Times New Roman" w:hAnsi="Times New Roman" w:cs="Times New Roman"/>
          <w:sz w:val="28"/>
          <w:szCs w:val="28"/>
        </w:rPr>
        <w:t>К</w:t>
      </w:r>
      <w:r w:rsidRPr="00751AA2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proofErr w:type="spellEnd"/>
      <w:r w:rsidRPr="00751AA2">
        <w:rPr>
          <w:rFonts w:ascii="Times New Roman" w:hAnsi="Times New Roman" w:cs="Times New Roman"/>
          <w:sz w:val="28"/>
          <w:szCs w:val="28"/>
        </w:rPr>
        <w:t xml:space="preserve">  составляет не менее 0,</w:t>
      </w:r>
      <w:r w:rsidR="008E0274">
        <w:rPr>
          <w:rFonts w:ascii="Times New Roman" w:hAnsi="Times New Roman" w:cs="Times New Roman"/>
          <w:sz w:val="28"/>
          <w:szCs w:val="28"/>
        </w:rPr>
        <w:t>9</w:t>
      </w:r>
      <w:r w:rsidR="008E0274" w:rsidRPr="008E0274">
        <w:rPr>
          <w:rFonts w:ascii="Times New Roman" w:hAnsi="Times New Roman" w:cs="Times New Roman"/>
          <w:sz w:val="28"/>
          <w:szCs w:val="28"/>
        </w:rPr>
        <w:t>2</w:t>
      </w:r>
      <w:r w:rsidRPr="00751AA2">
        <w:rPr>
          <w:rFonts w:ascii="Times New Roman" w:hAnsi="Times New Roman" w:cs="Times New Roman"/>
          <w:sz w:val="28"/>
          <w:szCs w:val="28"/>
        </w:rPr>
        <w:t>;</w:t>
      </w:r>
    </w:p>
    <w:p w:rsidR="00F47EF2" w:rsidRDefault="00F47EF2" w:rsidP="00F47EF2">
      <w:pPr>
        <w:rPr>
          <w:rFonts w:ascii="Times New Roman" w:hAnsi="Times New Roman" w:cs="Times New Roman"/>
          <w:sz w:val="28"/>
          <w:szCs w:val="28"/>
        </w:rPr>
      </w:pPr>
    </w:p>
    <w:p w:rsidR="00F47EF2" w:rsidRDefault="00F47EF2" w:rsidP="00F47EF2">
      <w:pPr>
        <w:rPr>
          <w:rFonts w:ascii="Times New Roman" w:hAnsi="Times New Roman" w:cs="Times New Roman"/>
          <w:sz w:val="28"/>
          <w:szCs w:val="28"/>
        </w:rPr>
      </w:pPr>
    </w:p>
    <w:p w:rsidR="00F47EF2" w:rsidRDefault="00F47EF2" w:rsidP="00F47EF2">
      <w:pPr>
        <w:rPr>
          <w:rFonts w:ascii="Times New Roman" w:hAnsi="Times New Roman" w:cs="Times New Roman"/>
          <w:sz w:val="28"/>
          <w:szCs w:val="28"/>
        </w:rPr>
      </w:pPr>
    </w:p>
    <w:p w:rsidR="00F47EF2" w:rsidRDefault="00F47EF2" w:rsidP="00F47EF2">
      <w:pPr>
        <w:rPr>
          <w:rFonts w:ascii="Times New Roman" w:hAnsi="Times New Roman" w:cs="Times New Roman"/>
          <w:sz w:val="28"/>
          <w:szCs w:val="28"/>
        </w:rPr>
      </w:pPr>
    </w:p>
    <w:p w:rsidR="00F47EF2" w:rsidRDefault="00F47EF2" w:rsidP="00F47EF2">
      <w:pPr>
        <w:rPr>
          <w:rFonts w:ascii="Times New Roman" w:hAnsi="Times New Roman" w:cs="Times New Roman"/>
          <w:sz w:val="28"/>
          <w:szCs w:val="28"/>
        </w:rPr>
      </w:pPr>
    </w:p>
    <w:sectPr w:rsidR="00F47EF2" w:rsidSect="007E11CD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C69"/>
    <w:rsid w:val="00002BF8"/>
    <w:rsid w:val="00666BF3"/>
    <w:rsid w:val="006B4EF7"/>
    <w:rsid w:val="007E11CD"/>
    <w:rsid w:val="008E0274"/>
    <w:rsid w:val="00935368"/>
    <w:rsid w:val="00960484"/>
    <w:rsid w:val="00A46482"/>
    <w:rsid w:val="00B83C69"/>
    <w:rsid w:val="00E4702B"/>
    <w:rsid w:val="00F4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10</cp:revision>
  <dcterms:created xsi:type="dcterms:W3CDTF">2019-03-14T05:15:00Z</dcterms:created>
  <dcterms:modified xsi:type="dcterms:W3CDTF">2019-10-24T06:32:00Z</dcterms:modified>
</cp:coreProperties>
</file>