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77" w:rsidRPr="00121277" w:rsidRDefault="00121277" w:rsidP="0012127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21277" w:rsidRPr="00121277" w:rsidRDefault="00121277" w:rsidP="0012127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1277">
        <w:rPr>
          <w:rFonts w:ascii="Times New Roman" w:hAnsi="Times New Roman" w:cs="Times New Roman"/>
          <w:bCs/>
          <w:color w:val="000000"/>
          <w:sz w:val="28"/>
          <w:szCs w:val="28"/>
        </w:rPr>
        <w:t>СВЕДЕНИЯ</w:t>
      </w:r>
    </w:p>
    <w:p w:rsidR="00121277" w:rsidRPr="00121277" w:rsidRDefault="00121277" w:rsidP="0012127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1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 w:rsidRPr="00121277">
        <w:rPr>
          <w:rFonts w:ascii="Times New Roman" w:hAnsi="Times New Roman" w:cs="Times New Roman"/>
          <w:bCs/>
          <w:color w:val="000000"/>
          <w:sz w:val="28"/>
          <w:szCs w:val="28"/>
        </w:rPr>
        <w:t>Зеленорощинского</w:t>
      </w:r>
      <w:proofErr w:type="spellEnd"/>
      <w:r w:rsidRPr="00121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Александровского района Оренбургской области с  указанием  фактических затрат на их денежное содержание по состоянию на  01.07.2022 года</w:t>
      </w:r>
    </w:p>
    <w:p w:rsidR="00121277" w:rsidRPr="00121277" w:rsidRDefault="00121277" w:rsidP="0012127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21277" w:rsidRPr="00121277" w:rsidRDefault="00121277" w:rsidP="0012127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361"/>
        <w:gridCol w:w="2458"/>
        <w:gridCol w:w="2704"/>
      </w:tblGrid>
      <w:tr w:rsidR="00121277" w:rsidRPr="00121277" w:rsidTr="00190D8D">
        <w:tc>
          <w:tcPr>
            <w:tcW w:w="2235" w:type="dxa"/>
          </w:tcPr>
          <w:p w:rsidR="00121277" w:rsidRPr="00121277" w:rsidRDefault="00121277" w:rsidP="00121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7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21277" w:rsidRPr="00121277" w:rsidRDefault="00121277" w:rsidP="00121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77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</w:t>
            </w:r>
          </w:p>
          <w:p w:rsidR="00121277" w:rsidRPr="00121277" w:rsidRDefault="00121277" w:rsidP="00121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7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2361" w:type="dxa"/>
          </w:tcPr>
          <w:p w:rsidR="00121277" w:rsidRPr="00121277" w:rsidRDefault="00121277" w:rsidP="00121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77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единиц, утвержденных на начало отчетного периода</w:t>
            </w:r>
          </w:p>
        </w:tc>
        <w:tc>
          <w:tcPr>
            <w:tcW w:w="2458" w:type="dxa"/>
          </w:tcPr>
          <w:p w:rsidR="00121277" w:rsidRPr="00121277" w:rsidRDefault="00121277" w:rsidP="00121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77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на 01.07.2022 года, человек</w:t>
            </w:r>
          </w:p>
        </w:tc>
        <w:tc>
          <w:tcPr>
            <w:tcW w:w="2704" w:type="dxa"/>
          </w:tcPr>
          <w:p w:rsidR="00121277" w:rsidRPr="00121277" w:rsidRDefault="00121277" w:rsidP="00121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77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заработную  плату </w:t>
            </w:r>
          </w:p>
          <w:p w:rsidR="00121277" w:rsidRPr="00121277" w:rsidRDefault="00121277" w:rsidP="00121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77">
              <w:rPr>
                <w:rFonts w:ascii="Times New Roman" w:hAnsi="Times New Roman" w:cs="Times New Roman"/>
                <w:sz w:val="28"/>
                <w:szCs w:val="28"/>
              </w:rPr>
              <w:t>с начислениями</w:t>
            </w:r>
          </w:p>
          <w:p w:rsidR="00121277" w:rsidRPr="00121277" w:rsidRDefault="00121277" w:rsidP="00121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77">
              <w:rPr>
                <w:rFonts w:ascii="Times New Roman" w:hAnsi="Times New Roman" w:cs="Times New Roman"/>
                <w:sz w:val="28"/>
                <w:szCs w:val="28"/>
              </w:rPr>
              <w:t xml:space="preserve"> на 01.07. 2022 года</w:t>
            </w:r>
          </w:p>
        </w:tc>
      </w:tr>
      <w:tr w:rsidR="00121277" w:rsidRPr="00121277" w:rsidTr="00190D8D">
        <w:tc>
          <w:tcPr>
            <w:tcW w:w="2235" w:type="dxa"/>
          </w:tcPr>
          <w:p w:rsidR="00121277" w:rsidRPr="00121277" w:rsidRDefault="00121277" w:rsidP="00121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7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61" w:type="dxa"/>
          </w:tcPr>
          <w:p w:rsidR="00121277" w:rsidRPr="00121277" w:rsidRDefault="00121277" w:rsidP="0012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121277" w:rsidRPr="00121277" w:rsidRDefault="00121277" w:rsidP="0012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4" w:type="dxa"/>
          </w:tcPr>
          <w:p w:rsidR="00121277" w:rsidRPr="00121277" w:rsidRDefault="00121277" w:rsidP="0012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77">
              <w:rPr>
                <w:rFonts w:ascii="Times New Roman" w:hAnsi="Times New Roman" w:cs="Times New Roman"/>
                <w:sz w:val="28"/>
                <w:szCs w:val="28"/>
              </w:rPr>
              <w:t>355777,15</w:t>
            </w:r>
          </w:p>
        </w:tc>
      </w:tr>
      <w:tr w:rsidR="00121277" w:rsidRPr="00121277" w:rsidTr="00190D8D">
        <w:tc>
          <w:tcPr>
            <w:tcW w:w="2235" w:type="dxa"/>
          </w:tcPr>
          <w:p w:rsidR="00121277" w:rsidRPr="00121277" w:rsidRDefault="00121277" w:rsidP="00121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7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121277" w:rsidRPr="00121277" w:rsidRDefault="00121277" w:rsidP="00121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77">
              <w:rPr>
                <w:rFonts w:ascii="Times New Roman" w:hAnsi="Times New Roman" w:cs="Times New Roman"/>
                <w:sz w:val="28"/>
                <w:szCs w:val="28"/>
              </w:rPr>
              <w:t>1 категории</w:t>
            </w:r>
          </w:p>
        </w:tc>
        <w:tc>
          <w:tcPr>
            <w:tcW w:w="2361" w:type="dxa"/>
          </w:tcPr>
          <w:p w:rsidR="00121277" w:rsidRPr="00121277" w:rsidRDefault="00121277" w:rsidP="0012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8" w:type="dxa"/>
          </w:tcPr>
          <w:p w:rsidR="00121277" w:rsidRPr="00121277" w:rsidRDefault="00121277" w:rsidP="0012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4" w:type="dxa"/>
          </w:tcPr>
          <w:p w:rsidR="00121277" w:rsidRPr="00121277" w:rsidRDefault="00121277" w:rsidP="0012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77">
              <w:rPr>
                <w:rFonts w:ascii="Times New Roman" w:hAnsi="Times New Roman" w:cs="Times New Roman"/>
                <w:sz w:val="28"/>
                <w:szCs w:val="28"/>
              </w:rPr>
              <w:t>512868,22</w:t>
            </w:r>
          </w:p>
        </w:tc>
      </w:tr>
      <w:tr w:rsidR="00121277" w:rsidRPr="00121277" w:rsidTr="00190D8D">
        <w:tc>
          <w:tcPr>
            <w:tcW w:w="2235" w:type="dxa"/>
          </w:tcPr>
          <w:p w:rsidR="00121277" w:rsidRPr="00121277" w:rsidRDefault="00121277" w:rsidP="001212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7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61" w:type="dxa"/>
          </w:tcPr>
          <w:p w:rsidR="00121277" w:rsidRPr="00121277" w:rsidRDefault="00121277" w:rsidP="0012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8" w:type="dxa"/>
          </w:tcPr>
          <w:p w:rsidR="00121277" w:rsidRPr="00121277" w:rsidRDefault="00121277" w:rsidP="0012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4" w:type="dxa"/>
          </w:tcPr>
          <w:p w:rsidR="00121277" w:rsidRPr="00121277" w:rsidRDefault="00121277" w:rsidP="001212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77">
              <w:rPr>
                <w:rFonts w:ascii="Times New Roman" w:hAnsi="Times New Roman" w:cs="Times New Roman"/>
                <w:sz w:val="28"/>
                <w:szCs w:val="28"/>
              </w:rPr>
              <w:t>868645,37</w:t>
            </w:r>
          </w:p>
        </w:tc>
      </w:tr>
    </w:tbl>
    <w:p w:rsidR="00121277" w:rsidRDefault="00121277" w:rsidP="00121277">
      <w:pPr>
        <w:jc w:val="both"/>
        <w:rPr>
          <w:bCs/>
          <w:color w:val="000000"/>
          <w:sz w:val="28"/>
          <w:szCs w:val="28"/>
        </w:rPr>
      </w:pPr>
    </w:p>
    <w:p w:rsidR="00121277" w:rsidRPr="00424C20" w:rsidRDefault="00121277" w:rsidP="00121277">
      <w:pPr>
        <w:jc w:val="both"/>
        <w:rPr>
          <w:sz w:val="28"/>
          <w:szCs w:val="28"/>
        </w:rPr>
      </w:pPr>
      <w:r w:rsidRPr="00424C20">
        <w:rPr>
          <w:sz w:val="28"/>
          <w:szCs w:val="28"/>
        </w:rPr>
        <w:t xml:space="preserve">     </w:t>
      </w:r>
    </w:p>
    <w:p w:rsidR="00121277" w:rsidRPr="004F1B7D" w:rsidRDefault="00121277" w:rsidP="00121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E2B3B" w:rsidRDefault="008E2B3B"/>
    <w:sectPr w:rsidR="008E2B3B" w:rsidSect="00E51E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1277"/>
    <w:rsid w:val="00121277"/>
    <w:rsid w:val="008E2B3B"/>
    <w:rsid w:val="0094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2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3</cp:revision>
  <dcterms:created xsi:type="dcterms:W3CDTF">2022-07-21T04:56:00Z</dcterms:created>
  <dcterms:modified xsi:type="dcterms:W3CDTF">2022-07-21T05:14:00Z</dcterms:modified>
</cp:coreProperties>
</file>