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0" w:rsidRPr="00310B30" w:rsidRDefault="00310B30" w:rsidP="00310B30">
      <w:pPr>
        <w:jc w:val="center"/>
        <w:rPr>
          <w:sz w:val="28"/>
          <w:szCs w:val="28"/>
        </w:rPr>
      </w:pPr>
    </w:p>
    <w:p w:rsidR="00310B30" w:rsidRPr="00310B30" w:rsidRDefault="00310B30" w:rsidP="00310B30">
      <w:pPr>
        <w:jc w:val="center"/>
        <w:rPr>
          <w:sz w:val="28"/>
          <w:szCs w:val="28"/>
        </w:rPr>
      </w:pPr>
      <w:r w:rsidRPr="00310B30">
        <w:rPr>
          <w:sz w:val="28"/>
          <w:szCs w:val="28"/>
        </w:rPr>
        <w:t>ПАМЯТКА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Правила оказания помощи при утоплении: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2. Очистить ротовую полость.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3. Резко надавить на корень языка.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6. Вызвать “Скорую помощь”.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10B30">
        <w:rPr>
          <w:sz w:val="28"/>
          <w:szCs w:val="28"/>
        </w:rPr>
        <w:t>утонувший</w:t>
      </w:r>
      <w:proofErr w:type="gramEnd"/>
      <w:r w:rsidRPr="00310B30">
        <w:rPr>
          <w:sz w:val="28"/>
          <w:szCs w:val="28"/>
        </w:rPr>
        <w:t xml:space="preserve"> находился в воде не более 6 минут.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НЕЛЬЗЯ: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ОСТАВЛЯТЬ ПОСТРАДАВШЕГО БЕЗ ВНИМАНИЯ (в любой момент может произойти остановка сердца);</w:t>
      </w:r>
    </w:p>
    <w:p w:rsidR="00310B30" w:rsidRPr="00310B30" w:rsidRDefault="00310B30" w:rsidP="00310B30">
      <w:pPr>
        <w:rPr>
          <w:sz w:val="28"/>
          <w:szCs w:val="28"/>
        </w:rPr>
      </w:pPr>
      <w:r w:rsidRPr="00310B30">
        <w:rPr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901634" w:rsidRDefault="00310B30" w:rsidP="00310B30">
      <w:r w:rsidRPr="00310B30">
        <w:rPr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901634" w:rsidSect="009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10B30"/>
    <w:rsid w:val="00310B30"/>
    <w:rsid w:val="0090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2018-05-24T04:49:00Z</dcterms:created>
  <dcterms:modified xsi:type="dcterms:W3CDTF">2018-05-24T04:49:00Z</dcterms:modified>
</cp:coreProperties>
</file>